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273" w:rsidRDefault="00365D3C" w:rsidP="00C3441D">
      <w:pPr>
        <w:spacing w:after="0" w:line="240" w:lineRule="auto"/>
        <w:rPr>
          <w:rFonts w:ascii="Arial" w:eastAsia="Times New Roman" w:hAnsi="Arial" w:cs="Times New Roman"/>
          <w:b/>
          <w:sz w:val="20"/>
          <w:szCs w:val="20"/>
          <w:lang w:eastAsia="ru-RU"/>
        </w:rPr>
      </w:pPr>
      <w:r>
        <w:rPr>
          <w:rFonts w:ascii="Arial" w:eastAsia="Times New Roman" w:hAnsi="Arial" w:cs="Times New Roman"/>
          <w:b/>
          <w:noProof/>
          <w:sz w:val="24"/>
          <w:szCs w:val="20"/>
          <w:lang w:eastAsia="ru-RU"/>
        </w:rPr>
        <mc:AlternateContent>
          <mc:Choice Requires="wps">
            <w:drawing>
              <wp:anchor distT="0" distB="0" distL="114300" distR="114300" simplePos="0" relativeHeight="251661312" behindDoc="0" locked="0" layoutInCell="1" allowOverlap="1" wp14:anchorId="1B75893A" wp14:editId="071E3F5B">
                <wp:simplePos x="0" y="0"/>
                <wp:positionH relativeFrom="column">
                  <wp:posOffset>2816193</wp:posOffset>
                </wp:positionH>
                <wp:positionV relativeFrom="paragraph">
                  <wp:posOffset>-25303</wp:posOffset>
                </wp:positionV>
                <wp:extent cx="3826510" cy="132334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1323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242" w:rsidRPr="0008761E" w:rsidRDefault="00595242" w:rsidP="00FD186E">
                            <w:pPr>
                              <w:spacing w:after="0"/>
                              <w:jc w:val="center"/>
                              <w:rPr>
                                <w:rFonts w:ascii="Times New Roman" w:hAnsi="Times New Roman" w:cs="Times New Roman"/>
                              </w:rPr>
                            </w:pPr>
                            <w:r w:rsidRPr="0008761E">
                              <w:rPr>
                                <w:rFonts w:ascii="Times New Roman" w:hAnsi="Times New Roman" w:cs="Times New Roman"/>
                              </w:rPr>
                              <w:t>О</w:t>
                            </w:r>
                            <w:r w:rsidR="008D0076" w:rsidRPr="0008761E">
                              <w:rPr>
                                <w:rFonts w:ascii="Times New Roman" w:hAnsi="Times New Roman" w:cs="Times New Roman"/>
                              </w:rPr>
                              <w:t>БЩЕСТВО</w:t>
                            </w:r>
                            <w:r w:rsidRPr="0008761E">
                              <w:rPr>
                                <w:rFonts w:ascii="Times New Roman" w:hAnsi="Times New Roman" w:cs="Times New Roman"/>
                              </w:rPr>
                              <w:t xml:space="preserve"> </w:t>
                            </w:r>
                            <w:r w:rsidR="008D0076" w:rsidRPr="0008761E">
                              <w:rPr>
                                <w:rFonts w:ascii="Times New Roman" w:hAnsi="Times New Roman" w:cs="Times New Roman"/>
                              </w:rPr>
                              <w:t>С ОГРАНИЧЕННОЙ ОТВЕТСТВЕННОСТЬЮ</w:t>
                            </w:r>
                          </w:p>
                          <w:p w:rsidR="008D0076" w:rsidRPr="0008761E" w:rsidRDefault="00595242" w:rsidP="00FD186E">
                            <w:pPr>
                              <w:spacing w:after="0"/>
                              <w:jc w:val="center"/>
                              <w:rPr>
                                <w:rFonts w:ascii="Times New Roman" w:hAnsi="Times New Roman" w:cs="Times New Roman"/>
                                <w:sz w:val="40"/>
                                <w:szCs w:val="40"/>
                              </w:rPr>
                            </w:pPr>
                            <w:r w:rsidRPr="0008761E">
                              <w:rPr>
                                <w:rFonts w:ascii="Times New Roman" w:hAnsi="Times New Roman" w:cs="Times New Roman"/>
                                <w:sz w:val="40"/>
                                <w:szCs w:val="40"/>
                              </w:rPr>
                              <w:t>Ц</w:t>
                            </w:r>
                            <w:r w:rsidR="00CA28C0" w:rsidRPr="0008761E">
                              <w:rPr>
                                <w:rFonts w:ascii="Times New Roman" w:hAnsi="Times New Roman" w:cs="Times New Roman"/>
                                <w:sz w:val="40"/>
                                <w:szCs w:val="40"/>
                              </w:rPr>
                              <w:t>ЕНТР АТТЕСТАЦИИ</w:t>
                            </w:r>
                          </w:p>
                          <w:p w:rsidR="00595242" w:rsidRPr="00BD70D9" w:rsidRDefault="00595242" w:rsidP="00FD186E">
                            <w:pPr>
                              <w:spacing w:after="0"/>
                              <w:jc w:val="center"/>
                              <w:rPr>
                                <w:rFonts w:asciiTheme="majorHAnsi" w:hAnsiTheme="majorHAnsi" w:cs="Times New Roman"/>
                                <w:sz w:val="40"/>
                                <w:szCs w:val="40"/>
                              </w:rPr>
                            </w:pPr>
                            <w:r w:rsidRPr="0008761E">
                              <w:rPr>
                                <w:rFonts w:ascii="Times New Roman" w:hAnsi="Times New Roman" w:cs="Times New Roman"/>
                                <w:sz w:val="40"/>
                                <w:szCs w:val="40"/>
                              </w:rPr>
                              <w:t>«</w:t>
                            </w:r>
                            <w:r w:rsidR="00CA28C0" w:rsidRPr="0008761E">
                              <w:rPr>
                                <w:rFonts w:ascii="Times New Roman" w:hAnsi="Times New Roman" w:cs="Times New Roman"/>
                                <w:sz w:val="40"/>
                                <w:szCs w:val="40"/>
                              </w:rPr>
                              <w:t>АРСЕНАЛ</w:t>
                            </w:r>
                            <w:r w:rsidRPr="00BD70D9">
                              <w:rPr>
                                <w:rFonts w:asciiTheme="majorHAnsi" w:hAnsiTheme="majorHAnsi" w:cs="Times New Roman"/>
                                <w:sz w:val="40"/>
                                <w:szCs w:val="4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221.75pt;margin-top:-2pt;width:301.3pt;height:10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" filled="f" stroked="f">
                <v:textbox>
                  <w:txbxContent>
                    <w:p w:rsidR="00595242" w:rsidRPr="0008761E" w:rsidRDefault="00595242" w:rsidP="00FD186E">
                      <w:pPr>
                        <w:spacing w:after="0"/>
                        <w:jc w:val="center"/>
                        <w:rPr>
                          <w:rFonts w:ascii="Times New Roman" w:hAnsi="Times New Roman" w:cs="Times New Roman"/>
                        </w:rPr>
                      </w:pPr>
                      <w:r w:rsidRPr="0008761E">
                        <w:rPr>
                          <w:rFonts w:ascii="Times New Roman" w:hAnsi="Times New Roman" w:cs="Times New Roman"/>
                        </w:rPr>
                        <w:t>О</w:t>
                      </w:r>
                      <w:r w:rsidR="008D0076" w:rsidRPr="0008761E">
                        <w:rPr>
                          <w:rFonts w:ascii="Times New Roman" w:hAnsi="Times New Roman" w:cs="Times New Roman"/>
                        </w:rPr>
                        <w:t>БЩЕСТВО</w:t>
                      </w:r>
                      <w:r w:rsidRPr="0008761E">
                        <w:rPr>
                          <w:rFonts w:ascii="Times New Roman" w:hAnsi="Times New Roman" w:cs="Times New Roman"/>
                        </w:rPr>
                        <w:t xml:space="preserve"> </w:t>
                      </w:r>
                      <w:r w:rsidR="008D0076" w:rsidRPr="0008761E">
                        <w:rPr>
                          <w:rFonts w:ascii="Times New Roman" w:hAnsi="Times New Roman" w:cs="Times New Roman"/>
                        </w:rPr>
                        <w:t>С ОГРАНИЧЕННОЙ ОТВЕТСТВЕННОСТЬЮ</w:t>
                      </w:r>
                    </w:p>
                    <w:p w:rsidR="008D0076" w:rsidRPr="0008761E" w:rsidRDefault="00595242" w:rsidP="00FD186E">
                      <w:pPr>
                        <w:spacing w:after="0"/>
                        <w:jc w:val="center"/>
                        <w:rPr>
                          <w:rFonts w:ascii="Times New Roman" w:hAnsi="Times New Roman" w:cs="Times New Roman"/>
                          <w:sz w:val="40"/>
                          <w:szCs w:val="40"/>
                        </w:rPr>
                      </w:pPr>
                      <w:r w:rsidRPr="0008761E">
                        <w:rPr>
                          <w:rFonts w:ascii="Times New Roman" w:hAnsi="Times New Roman" w:cs="Times New Roman"/>
                          <w:sz w:val="40"/>
                          <w:szCs w:val="40"/>
                        </w:rPr>
                        <w:t>Ц</w:t>
                      </w:r>
                      <w:r w:rsidR="00CA28C0" w:rsidRPr="0008761E">
                        <w:rPr>
                          <w:rFonts w:ascii="Times New Roman" w:hAnsi="Times New Roman" w:cs="Times New Roman"/>
                          <w:sz w:val="40"/>
                          <w:szCs w:val="40"/>
                        </w:rPr>
                        <w:t>ЕНТР АТТЕСТАЦИИ</w:t>
                      </w:r>
                    </w:p>
                    <w:p w:rsidR="00595242" w:rsidRPr="00BD70D9" w:rsidRDefault="00595242" w:rsidP="00FD186E">
                      <w:pPr>
                        <w:spacing w:after="0"/>
                        <w:jc w:val="center"/>
                        <w:rPr>
                          <w:rFonts w:asciiTheme="majorHAnsi" w:hAnsiTheme="majorHAnsi" w:cs="Times New Roman"/>
                          <w:sz w:val="40"/>
                          <w:szCs w:val="40"/>
                        </w:rPr>
                      </w:pPr>
                      <w:r w:rsidRPr="0008761E">
                        <w:rPr>
                          <w:rFonts w:ascii="Times New Roman" w:hAnsi="Times New Roman" w:cs="Times New Roman"/>
                          <w:sz w:val="40"/>
                          <w:szCs w:val="40"/>
                        </w:rPr>
                        <w:t>«</w:t>
                      </w:r>
                      <w:r w:rsidR="00CA28C0" w:rsidRPr="0008761E">
                        <w:rPr>
                          <w:rFonts w:ascii="Times New Roman" w:hAnsi="Times New Roman" w:cs="Times New Roman"/>
                          <w:sz w:val="40"/>
                          <w:szCs w:val="40"/>
                        </w:rPr>
                        <w:t>АРСЕНАЛ</w:t>
                      </w:r>
                      <w:r w:rsidRPr="00BD70D9">
                        <w:rPr>
                          <w:rFonts w:asciiTheme="majorHAnsi" w:hAnsiTheme="majorHAnsi" w:cs="Times New Roman"/>
                          <w:sz w:val="40"/>
                          <w:szCs w:val="40"/>
                        </w:rPr>
                        <w:t>»</w:t>
                      </w:r>
                    </w:p>
                  </w:txbxContent>
                </v:textbox>
              </v:shape>
            </w:pict>
          </mc:Fallback>
        </mc:AlternateContent>
      </w:r>
    </w:p>
    <w:p w:rsidR="00FD186E" w:rsidRDefault="00FD186E" w:rsidP="00C3441D">
      <w:pPr>
        <w:spacing w:after="0" w:line="240" w:lineRule="auto"/>
        <w:rPr>
          <w:rFonts w:ascii="Arial" w:eastAsia="Times New Roman" w:hAnsi="Arial" w:cs="Times New Roman"/>
          <w:b/>
          <w:sz w:val="20"/>
          <w:szCs w:val="20"/>
          <w:lang w:eastAsia="ru-RU"/>
        </w:rPr>
      </w:pPr>
    </w:p>
    <w:p w:rsidR="00A5506F" w:rsidRDefault="00FD186E" w:rsidP="00C3441D">
      <w:pPr>
        <w:spacing w:after="0" w:line="240" w:lineRule="auto"/>
        <w:rPr>
          <w:rFonts w:ascii="Arial" w:eastAsia="Times New Roman" w:hAnsi="Arial" w:cs="Times New Roman"/>
          <w:b/>
          <w:sz w:val="20"/>
          <w:szCs w:val="20"/>
          <w:lang w:eastAsia="ru-RU"/>
        </w:rPr>
      </w:pPr>
      <w:r>
        <w:rPr>
          <w:rFonts w:ascii="Arial" w:eastAsia="Times New Roman" w:hAnsi="Arial" w:cs="Times New Roman"/>
          <w:b/>
          <w:sz w:val="20"/>
          <w:szCs w:val="20"/>
          <w:lang w:eastAsia="ru-RU"/>
        </w:rPr>
        <w:t xml:space="preserve">         </w:t>
      </w:r>
      <w:r w:rsidR="004E1398">
        <w:rPr>
          <w:rFonts w:ascii="Arial" w:eastAsia="Times New Roman" w:hAnsi="Arial" w:cs="Times New Roman"/>
          <w:b/>
          <w:sz w:val="20"/>
          <w:szCs w:val="20"/>
          <w:lang w:eastAsia="ru-RU"/>
        </w:rPr>
        <w:t xml:space="preserve">   </w:t>
      </w:r>
      <w:r>
        <w:rPr>
          <w:rFonts w:ascii="Arial" w:eastAsia="Times New Roman" w:hAnsi="Arial" w:cs="Times New Roman"/>
          <w:b/>
          <w:noProof/>
          <w:sz w:val="20"/>
          <w:szCs w:val="20"/>
          <w:lang w:eastAsia="ru-RU"/>
        </w:rPr>
        <w:drawing>
          <wp:inline distT="0" distB="0" distL="0" distR="0" wp14:anchorId="72D43B5A" wp14:editId="52F5D259">
            <wp:extent cx="1566987" cy="1620456"/>
            <wp:effectExtent l="0" t="0" r="0" b="0"/>
            <wp:docPr id="1" name="Рисунок 1" descr="C:\Users\Gubernatorova\Desktop\Барс\Центр аттестации Арсенал\на бланк согласова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ernatorova\Desktop\Барс\Центр аттестации Арсенал\на бланк согласовано.jpg"/>
                    <pic:cNvPicPr>
                      <a:picLocks noChangeAspect="1" noChangeArrowheads="1"/>
                    </pic:cNvPicPr>
                  </pic:nvPicPr>
                  <pic:blipFill>
                    <a:blip r:embed="rId6" cstate="print"/>
                    <a:srcRect/>
                    <a:stretch>
                      <a:fillRect/>
                    </a:stretch>
                  </pic:blipFill>
                  <pic:spPr bwMode="auto">
                    <a:xfrm>
                      <a:off x="0" y="0"/>
                      <a:ext cx="1568211" cy="1621722"/>
                    </a:xfrm>
                    <a:prstGeom prst="rect">
                      <a:avLst/>
                    </a:prstGeom>
                    <a:noFill/>
                    <a:ln w="9525">
                      <a:noFill/>
                      <a:miter lim="800000"/>
                      <a:headEnd/>
                      <a:tailEnd/>
                    </a:ln>
                  </pic:spPr>
                </pic:pic>
              </a:graphicData>
            </a:graphic>
          </wp:inline>
        </w:drawing>
      </w:r>
      <w:r w:rsidR="005352B9">
        <w:rPr>
          <w:rFonts w:ascii="Arial" w:eastAsia="Times New Roman" w:hAnsi="Arial" w:cs="Times New Roman"/>
          <w:b/>
          <w:sz w:val="20"/>
          <w:szCs w:val="20"/>
          <w:lang w:eastAsia="ru-RU"/>
        </w:rPr>
        <w:t xml:space="preserve">       </w:t>
      </w:r>
    </w:p>
    <w:p w:rsidR="00A5506F" w:rsidRDefault="00A5506F" w:rsidP="00595242">
      <w:pPr>
        <w:spacing w:after="0" w:line="240" w:lineRule="auto"/>
        <w:jc w:val="center"/>
        <w:rPr>
          <w:rFonts w:ascii="Arial" w:eastAsia="Times New Roman" w:hAnsi="Arial" w:cs="Times New Roman"/>
          <w:b/>
          <w:sz w:val="20"/>
          <w:szCs w:val="20"/>
          <w:lang w:eastAsia="ru-RU"/>
        </w:rPr>
      </w:pPr>
    </w:p>
    <w:p w:rsidR="002D4C5A" w:rsidRPr="00590761" w:rsidRDefault="00595242" w:rsidP="00A5506F">
      <w:pPr>
        <w:spacing w:after="0" w:line="240" w:lineRule="auto"/>
        <w:jc w:val="center"/>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 </w:t>
      </w:r>
      <w:r w:rsidR="00A5506F" w:rsidRPr="00590761">
        <w:rPr>
          <w:rFonts w:ascii="Times New Roman" w:eastAsia="Times New Roman" w:hAnsi="Times New Roman" w:cs="Times New Roman"/>
          <w:b/>
          <w:sz w:val="20"/>
          <w:szCs w:val="20"/>
          <w:lang w:eastAsia="ru-RU"/>
        </w:rPr>
        <w:t xml:space="preserve">                                                                                                                     </w:t>
      </w:r>
      <w:r w:rsidR="00590761">
        <w:rPr>
          <w:rFonts w:ascii="Times New Roman" w:eastAsia="Times New Roman" w:hAnsi="Times New Roman" w:cs="Times New Roman"/>
          <w:b/>
          <w:sz w:val="20"/>
          <w:szCs w:val="20"/>
          <w:lang w:eastAsia="ru-RU"/>
        </w:rPr>
        <w:t xml:space="preserve">            </w:t>
      </w:r>
      <w:r w:rsidR="002D4C5A" w:rsidRPr="00590761">
        <w:rPr>
          <w:rFonts w:ascii="Times New Roman" w:eastAsia="Times New Roman" w:hAnsi="Times New Roman" w:cs="Times New Roman"/>
          <w:b/>
          <w:sz w:val="20"/>
          <w:szCs w:val="20"/>
          <w:lang w:eastAsia="ru-RU"/>
        </w:rPr>
        <w:t>Россия, 300028</w:t>
      </w:r>
      <w:r w:rsidR="00A5506F" w:rsidRPr="00590761">
        <w:rPr>
          <w:rFonts w:ascii="Times New Roman" w:eastAsia="Times New Roman" w:hAnsi="Times New Roman" w:cs="Times New Roman"/>
          <w:b/>
          <w:sz w:val="20"/>
          <w:szCs w:val="20"/>
          <w:lang w:eastAsia="ru-RU"/>
        </w:rPr>
        <w:t xml:space="preserve">  </w:t>
      </w:r>
      <w:r w:rsidR="00A30296" w:rsidRPr="00590761">
        <w:rPr>
          <w:rFonts w:ascii="Times New Roman" w:eastAsia="Times New Roman" w:hAnsi="Times New Roman" w:cs="Times New Roman"/>
          <w:b/>
          <w:sz w:val="20"/>
          <w:szCs w:val="20"/>
          <w:lang w:eastAsia="ru-RU"/>
        </w:rPr>
        <w:t xml:space="preserve">г. Тула, ул. </w:t>
      </w:r>
      <w:r w:rsidR="002D4C5A" w:rsidRPr="00590761">
        <w:rPr>
          <w:rFonts w:ascii="Times New Roman" w:eastAsia="Times New Roman" w:hAnsi="Times New Roman" w:cs="Times New Roman"/>
          <w:b/>
          <w:sz w:val="20"/>
          <w:szCs w:val="20"/>
          <w:lang w:eastAsia="ru-RU"/>
        </w:rPr>
        <w:t>Оружейная</w:t>
      </w:r>
      <w:r w:rsidR="00A30296" w:rsidRPr="00590761">
        <w:rPr>
          <w:rFonts w:ascii="Times New Roman" w:eastAsia="Times New Roman" w:hAnsi="Times New Roman" w:cs="Times New Roman"/>
          <w:b/>
          <w:sz w:val="20"/>
          <w:szCs w:val="20"/>
          <w:lang w:eastAsia="ru-RU"/>
        </w:rPr>
        <w:t>,</w:t>
      </w:r>
    </w:p>
    <w:p w:rsidR="00A30296" w:rsidRPr="00590761" w:rsidRDefault="00A30296" w:rsidP="002D4C5A">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д. </w:t>
      </w:r>
      <w:r w:rsidR="002D4C5A" w:rsidRPr="00590761">
        <w:rPr>
          <w:rFonts w:ascii="Times New Roman" w:eastAsia="Times New Roman" w:hAnsi="Times New Roman" w:cs="Times New Roman"/>
          <w:b/>
          <w:sz w:val="20"/>
          <w:szCs w:val="20"/>
          <w:lang w:eastAsia="ru-RU"/>
        </w:rPr>
        <w:t>5-А, офис 2</w:t>
      </w:r>
    </w:p>
    <w:p w:rsidR="00A30296" w:rsidRPr="00590761" w:rsidRDefault="00A30296" w:rsidP="00A30296">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 xml:space="preserve">тел. (4872) </w:t>
      </w:r>
      <w:r w:rsidR="002D4C5A" w:rsidRPr="00590761">
        <w:rPr>
          <w:rFonts w:ascii="Times New Roman" w:eastAsia="Times New Roman" w:hAnsi="Times New Roman" w:cs="Times New Roman"/>
          <w:b/>
          <w:sz w:val="20"/>
          <w:szCs w:val="20"/>
          <w:lang w:eastAsia="ru-RU"/>
        </w:rPr>
        <w:t>701-245</w:t>
      </w:r>
    </w:p>
    <w:p w:rsidR="00A30296" w:rsidRPr="00590761" w:rsidRDefault="00A30296" w:rsidP="00A30296">
      <w:pPr>
        <w:spacing w:after="0" w:line="240" w:lineRule="auto"/>
        <w:jc w:val="right"/>
        <w:rPr>
          <w:rFonts w:ascii="Times New Roman" w:eastAsia="Times New Roman" w:hAnsi="Times New Roman" w:cs="Times New Roman"/>
          <w:b/>
          <w:sz w:val="20"/>
          <w:szCs w:val="20"/>
          <w:lang w:val="en-US" w:eastAsia="ru-RU"/>
        </w:rPr>
      </w:pPr>
      <w:r w:rsidRPr="00590761">
        <w:rPr>
          <w:rFonts w:ascii="Times New Roman" w:eastAsia="Times New Roman" w:hAnsi="Times New Roman" w:cs="Times New Roman"/>
          <w:b/>
          <w:sz w:val="20"/>
          <w:szCs w:val="20"/>
          <w:lang w:val="en-US" w:eastAsia="ru-RU"/>
        </w:rPr>
        <w:t xml:space="preserve">e-mail: </w:t>
      </w:r>
      <w:r w:rsidR="002D4C5A" w:rsidRPr="00590761">
        <w:rPr>
          <w:rFonts w:ascii="Times New Roman" w:hAnsi="Times New Roman" w:cs="Times New Roman"/>
          <w:b/>
          <w:sz w:val="20"/>
          <w:szCs w:val="20"/>
          <w:lang w:val="en-US"/>
        </w:rPr>
        <w:t>ca-arsenal@barsco.ru</w:t>
      </w:r>
    </w:p>
    <w:p w:rsidR="00A30296" w:rsidRPr="00590761" w:rsidRDefault="00A30296" w:rsidP="00A30296">
      <w:pPr>
        <w:spacing w:after="0" w:line="240" w:lineRule="auto"/>
        <w:jc w:val="right"/>
        <w:rPr>
          <w:rFonts w:ascii="Times New Roman" w:eastAsia="Times New Roman" w:hAnsi="Times New Roman" w:cs="Times New Roman"/>
          <w:b/>
          <w:sz w:val="24"/>
          <w:szCs w:val="20"/>
          <w:lang w:eastAsia="ru-RU"/>
        </w:rPr>
      </w:pPr>
      <w:r w:rsidRPr="00590761">
        <w:rPr>
          <w:rFonts w:ascii="Times New Roman" w:eastAsia="Times New Roman" w:hAnsi="Times New Roman" w:cs="Times New Roman"/>
          <w:b/>
          <w:sz w:val="20"/>
          <w:szCs w:val="20"/>
          <w:lang w:eastAsia="ru-RU"/>
        </w:rPr>
        <w:t xml:space="preserve">Сайт компании: </w:t>
      </w:r>
      <w:r w:rsidRPr="00590761">
        <w:rPr>
          <w:rFonts w:ascii="Times New Roman" w:eastAsia="Times New Roman" w:hAnsi="Times New Roman" w:cs="Times New Roman"/>
          <w:b/>
          <w:sz w:val="20"/>
          <w:szCs w:val="20"/>
          <w:lang w:val="en-US" w:eastAsia="ru-RU"/>
        </w:rPr>
        <w:t>www</w:t>
      </w:r>
      <w:r w:rsidRPr="00590761">
        <w:rPr>
          <w:rFonts w:ascii="Times New Roman" w:eastAsia="Times New Roman" w:hAnsi="Times New Roman" w:cs="Times New Roman"/>
          <w:b/>
          <w:sz w:val="20"/>
          <w:szCs w:val="20"/>
          <w:lang w:eastAsia="ru-RU"/>
        </w:rPr>
        <w:t>.</w:t>
      </w:r>
      <w:r w:rsidR="002D4C5A" w:rsidRPr="00590761">
        <w:rPr>
          <w:rFonts w:ascii="Times New Roman" w:hAnsi="Times New Roman" w:cs="Times New Roman"/>
          <w:b/>
          <w:sz w:val="20"/>
          <w:szCs w:val="20"/>
        </w:rPr>
        <w:t xml:space="preserve"> </w:t>
      </w:r>
      <w:r w:rsidR="002D4C5A" w:rsidRPr="00590761">
        <w:rPr>
          <w:rFonts w:ascii="Times New Roman" w:hAnsi="Times New Roman" w:cs="Times New Roman"/>
          <w:b/>
          <w:sz w:val="20"/>
          <w:szCs w:val="20"/>
          <w:lang w:val="en-US"/>
        </w:rPr>
        <w:t>ca</w:t>
      </w:r>
      <w:r w:rsidR="002D4C5A" w:rsidRPr="00590761">
        <w:rPr>
          <w:rFonts w:ascii="Times New Roman" w:hAnsi="Times New Roman" w:cs="Times New Roman"/>
          <w:b/>
          <w:sz w:val="20"/>
          <w:szCs w:val="20"/>
        </w:rPr>
        <w:t>-</w:t>
      </w:r>
      <w:r w:rsidR="002D4C5A" w:rsidRPr="00590761">
        <w:rPr>
          <w:rFonts w:ascii="Times New Roman" w:hAnsi="Times New Roman" w:cs="Times New Roman"/>
          <w:b/>
          <w:sz w:val="20"/>
          <w:szCs w:val="20"/>
          <w:lang w:val="en-US"/>
        </w:rPr>
        <w:t>arsenal</w:t>
      </w:r>
      <w:r w:rsidR="002D4C5A" w:rsidRPr="00590761">
        <w:rPr>
          <w:rFonts w:ascii="Times New Roman" w:hAnsi="Times New Roman" w:cs="Times New Roman"/>
          <w:b/>
          <w:sz w:val="20"/>
          <w:szCs w:val="20"/>
        </w:rPr>
        <w:t>.</w:t>
      </w:r>
      <w:r w:rsidR="002D4C5A" w:rsidRPr="00590761">
        <w:rPr>
          <w:rFonts w:ascii="Times New Roman" w:hAnsi="Times New Roman" w:cs="Times New Roman"/>
          <w:b/>
          <w:sz w:val="20"/>
          <w:szCs w:val="20"/>
          <w:lang w:val="en-US"/>
        </w:rPr>
        <w:t>ru</w:t>
      </w:r>
    </w:p>
    <w:p w:rsidR="00DE573A" w:rsidRPr="00590761" w:rsidRDefault="00365D3C" w:rsidP="00DE573A">
      <w:pPr>
        <w:spacing w:after="0" w:line="240" w:lineRule="auto"/>
        <w:jc w:val="right"/>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noProof/>
          <w:sz w:val="24"/>
          <w:szCs w:val="20"/>
          <w:lang w:eastAsia="ru-RU"/>
        </w:rPr>
        <mc:AlternateContent>
          <mc:Choice Requires="wps">
            <w:drawing>
              <wp:anchor distT="4294967294" distB="4294967294" distL="114300" distR="114300" simplePos="0" relativeHeight="251659264" behindDoc="0" locked="0" layoutInCell="1" allowOverlap="1" wp14:anchorId="768AEFF0" wp14:editId="4B23AFA4">
                <wp:simplePos x="0" y="0"/>
                <wp:positionH relativeFrom="column">
                  <wp:posOffset>-31115</wp:posOffset>
                </wp:positionH>
                <wp:positionV relativeFrom="paragraph">
                  <wp:posOffset>21589</wp:posOffset>
                </wp:positionV>
                <wp:extent cx="6673850" cy="0"/>
                <wp:effectExtent l="0" t="19050" r="1270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1.7pt" to="523.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" strokeweight="4.5pt">
                <v:stroke linestyle="thinThick"/>
              </v:line>
            </w:pict>
          </mc:Fallback>
        </mc:AlternateContent>
      </w:r>
    </w:p>
    <w:p w:rsidR="00A30296" w:rsidRPr="00590761" w:rsidRDefault="002D4C5A" w:rsidP="002D3E32">
      <w:pPr>
        <w:spacing w:after="0" w:line="240" w:lineRule="auto"/>
        <w:jc w:val="center"/>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b/>
          <w:sz w:val="20"/>
          <w:szCs w:val="20"/>
          <w:lang w:eastAsia="ru-RU"/>
        </w:rPr>
        <w:t>р</w:t>
      </w:r>
      <w:r w:rsidR="00A30296" w:rsidRPr="00590761">
        <w:rPr>
          <w:rFonts w:ascii="Times New Roman" w:eastAsia="Times New Roman" w:hAnsi="Times New Roman" w:cs="Times New Roman"/>
          <w:b/>
          <w:sz w:val="20"/>
          <w:szCs w:val="20"/>
          <w:lang w:eastAsia="ru-RU"/>
        </w:rPr>
        <w:t xml:space="preserve">/с </w:t>
      </w:r>
      <w:r w:rsidRPr="00590761">
        <w:rPr>
          <w:rFonts w:ascii="Times New Roman" w:eastAsia="Times New Roman" w:hAnsi="Times New Roman" w:cs="Times New Roman"/>
          <w:b/>
          <w:sz w:val="20"/>
          <w:szCs w:val="20"/>
          <w:lang w:eastAsia="ru-RU"/>
        </w:rPr>
        <w:t>40702810066000008556</w:t>
      </w:r>
      <w:r w:rsidR="00A30296" w:rsidRPr="00590761">
        <w:rPr>
          <w:rFonts w:ascii="Times New Roman" w:eastAsia="Times New Roman" w:hAnsi="Times New Roman" w:cs="Times New Roman"/>
          <w:b/>
          <w:sz w:val="20"/>
          <w:szCs w:val="20"/>
          <w:lang w:eastAsia="ru-RU"/>
        </w:rPr>
        <w:t xml:space="preserve"> </w:t>
      </w:r>
      <w:r w:rsidRPr="00590761">
        <w:rPr>
          <w:rFonts w:ascii="Times New Roman" w:eastAsia="Times New Roman" w:hAnsi="Times New Roman" w:cs="Times New Roman"/>
          <w:b/>
          <w:sz w:val="20"/>
          <w:szCs w:val="20"/>
          <w:lang w:eastAsia="ru-RU"/>
        </w:rPr>
        <w:t>ТУЛЬСКОЕ ОТДЕЛЕНИЕ №8604 ПАО СБЕРБАНК Г.ТУЛА</w:t>
      </w:r>
      <w:r w:rsidR="00A30296" w:rsidRPr="00590761">
        <w:rPr>
          <w:rFonts w:ascii="Times New Roman" w:eastAsia="Times New Roman" w:hAnsi="Times New Roman" w:cs="Times New Roman"/>
          <w:b/>
          <w:sz w:val="20"/>
          <w:szCs w:val="20"/>
          <w:lang w:eastAsia="ru-RU"/>
        </w:rPr>
        <w:t xml:space="preserve"> к/с </w:t>
      </w:r>
      <w:r w:rsidRPr="00590761">
        <w:rPr>
          <w:rFonts w:ascii="Times New Roman" w:eastAsia="Times New Roman" w:hAnsi="Times New Roman" w:cs="Times New Roman"/>
          <w:b/>
          <w:sz w:val="20"/>
          <w:szCs w:val="20"/>
          <w:lang w:eastAsia="ru-RU"/>
        </w:rPr>
        <w:t>30101810300000000608</w:t>
      </w:r>
    </w:p>
    <w:p w:rsidR="00A30296" w:rsidRPr="00590761" w:rsidRDefault="00365D3C" w:rsidP="00A30296">
      <w:pPr>
        <w:spacing w:after="0" w:line="240" w:lineRule="auto"/>
        <w:jc w:val="center"/>
        <w:outlineLvl w:val="0"/>
        <w:rPr>
          <w:rFonts w:ascii="Times New Roman" w:eastAsia="Times New Roman" w:hAnsi="Times New Roman" w:cs="Times New Roman"/>
          <w:b/>
          <w:sz w:val="20"/>
          <w:szCs w:val="20"/>
          <w:lang w:eastAsia="ru-RU"/>
        </w:rPr>
      </w:pPr>
      <w:r w:rsidRPr="00590761">
        <w:rPr>
          <w:rFonts w:ascii="Times New Roman" w:eastAsia="Times New Roman" w:hAnsi="Times New Roman" w:cs="Times New Roman"/>
          <w:noProof/>
          <w:color w:val="000000"/>
          <w:sz w:val="20"/>
          <w:szCs w:val="28"/>
          <w:lang w:eastAsia="ru-RU"/>
        </w:rPr>
        <mc:AlternateContent>
          <mc:Choice Requires="wps">
            <w:drawing>
              <wp:anchor distT="4294967294" distB="4294967294" distL="114300" distR="114300" simplePos="0" relativeHeight="251664384" behindDoc="0" locked="0" layoutInCell="1" allowOverlap="1" wp14:anchorId="3315FE52" wp14:editId="6DCA5E29">
                <wp:simplePos x="0" y="0"/>
                <wp:positionH relativeFrom="column">
                  <wp:posOffset>17145</wp:posOffset>
                </wp:positionH>
                <wp:positionV relativeFrom="paragraph">
                  <wp:posOffset>149224</wp:posOffset>
                </wp:positionV>
                <wp:extent cx="6818630" cy="0"/>
                <wp:effectExtent l="0" t="0" r="20320"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8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5pt;margin-top:11.75pt;width:536.9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"/>
            </w:pict>
          </mc:Fallback>
        </mc:AlternateContent>
      </w:r>
      <w:r w:rsidR="00A30296" w:rsidRPr="00590761">
        <w:rPr>
          <w:rFonts w:ascii="Times New Roman" w:eastAsia="Times New Roman" w:hAnsi="Times New Roman" w:cs="Times New Roman"/>
          <w:b/>
          <w:sz w:val="20"/>
          <w:szCs w:val="20"/>
          <w:lang w:eastAsia="ru-RU"/>
        </w:rPr>
        <w:t xml:space="preserve">БИК </w:t>
      </w:r>
      <w:r w:rsidR="002D4C5A" w:rsidRPr="00590761">
        <w:rPr>
          <w:rFonts w:ascii="Times New Roman" w:eastAsia="Times New Roman" w:hAnsi="Times New Roman" w:cs="Times New Roman"/>
          <w:b/>
          <w:lang w:eastAsia="ru-RU"/>
        </w:rPr>
        <w:t>047003608</w:t>
      </w:r>
      <w:r w:rsidR="00A30296" w:rsidRPr="00590761">
        <w:rPr>
          <w:rFonts w:ascii="Times New Roman" w:eastAsia="Times New Roman" w:hAnsi="Times New Roman" w:cs="Times New Roman"/>
          <w:b/>
          <w:sz w:val="20"/>
          <w:szCs w:val="20"/>
          <w:lang w:eastAsia="ru-RU"/>
        </w:rPr>
        <w:t xml:space="preserve"> ИНН </w:t>
      </w:r>
      <w:r w:rsidR="002D4C5A" w:rsidRPr="00590761">
        <w:rPr>
          <w:rFonts w:ascii="Times New Roman" w:eastAsia="Times New Roman" w:hAnsi="Times New Roman" w:cs="Times New Roman"/>
          <w:b/>
          <w:sz w:val="20"/>
          <w:szCs w:val="20"/>
          <w:lang w:eastAsia="ru-RU"/>
        </w:rPr>
        <w:t>7106083426</w:t>
      </w:r>
      <w:r w:rsidR="00A30296" w:rsidRPr="00590761">
        <w:rPr>
          <w:rFonts w:ascii="Times New Roman" w:eastAsia="Times New Roman" w:hAnsi="Times New Roman" w:cs="Times New Roman"/>
          <w:b/>
          <w:sz w:val="20"/>
          <w:szCs w:val="20"/>
          <w:lang w:eastAsia="ru-RU"/>
        </w:rPr>
        <w:t xml:space="preserve"> КПП </w:t>
      </w:r>
      <w:r w:rsidR="002D4C5A" w:rsidRPr="00590761">
        <w:rPr>
          <w:rFonts w:ascii="Times New Roman" w:eastAsia="Times New Roman" w:hAnsi="Times New Roman" w:cs="Times New Roman"/>
          <w:b/>
          <w:sz w:val="20"/>
          <w:szCs w:val="20"/>
          <w:lang w:eastAsia="ru-RU"/>
        </w:rPr>
        <w:t>710601001</w:t>
      </w:r>
    </w:p>
    <w:p w:rsidR="00A30296" w:rsidRPr="00DE573A" w:rsidRDefault="002D4C5A" w:rsidP="00DE573A">
      <w:pPr>
        <w:spacing w:after="0" w:line="240" w:lineRule="auto"/>
        <w:jc w:val="center"/>
        <w:rPr>
          <w:rFonts w:ascii="Times New Roman" w:eastAsia="Times New Roman" w:hAnsi="Times New Roman" w:cs="Times New Roman"/>
          <w:b/>
          <w:sz w:val="16"/>
          <w:szCs w:val="16"/>
          <w:lang w:eastAsia="ru-RU"/>
        </w:rPr>
      </w:pPr>
      <w:r w:rsidRPr="00590761">
        <w:rPr>
          <w:rFonts w:ascii="Times New Roman" w:eastAsia="Times New Roman" w:hAnsi="Times New Roman" w:cs="Times New Roman"/>
          <w:b/>
          <w:sz w:val="16"/>
          <w:szCs w:val="16"/>
          <w:lang w:eastAsia="ru-RU"/>
        </w:rPr>
        <w:t>Свидетельство №00015 об аккредитации аттестующей организации для проведения проверки в целях аттестации лиц, принимаемых на работу, непосредственно связанную с обеспечением ТБ, или осуществляющих такую работу, а также обработки персональных данных отдельных категорий указанных лиц</w:t>
      </w:r>
      <w:r w:rsidR="00DE573A" w:rsidRPr="00590761">
        <w:rPr>
          <w:rFonts w:ascii="Times New Roman" w:eastAsia="Times New Roman" w:hAnsi="Times New Roman" w:cs="Times New Roman"/>
          <w:b/>
          <w:sz w:val="16"/>
          <w:szCs w:val="16"/>
          <w:lang w:eastAsia="ru-RU"/>
        </w:rPr>
        <w:t>, выдано 28 августа 2018г. ФАЖТ (РОСЖЕЛДОР) до 28 августа 2021г</w:t>
      </w:r>
      <w:r w:rsidR="00DE573A" w:rsidRPr="00DE573A">
        <w:rPr>
          <w:rFonts w:ascii="Times New Roman" w:eastAsia="Times New Roman" w:hAnsi="Times New Roman" w:cs="Times New Roman"/>
          <w:b/>
          <w:sz w:val="16"/>
          <w:szCs w:val="16"/>
          <w:lang w:eastAsia="ru-RU"/>
        </w:rPr>
        <w:t>.</w:t>
      </w:r>
    </w:p>
    <w:p w:rsidR="00A30296" w:rsidRPr="00A30296" w:rsidRDefault="00365D3C" w:rsidP="00A30296">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noProof/>
          <w:sz w:val="20"/>
          <w:szCs w:val="20"/>
          <w:lang w:eastAsia="ru-RU"/>
        </w:rPr>
        <mc:AlternateContent>
          <mc:Choice Requires="wps">
            <w:drawing>
              <wp:anchor distT="4294967294" distB="4294967294" distL="114300" distR="114300" simplePos="0" relativeHeight="251663360" behindDoc="0" locked="0" layoutInCell="0" allowOverlap="1">
                <wp:simplePos x="0" y="0"/>
                <wp:positionH relativeFrom="column">
                  <wp:posOffset>17145</wp:posOffset>
                </wp:positionH>
                <wp:positionV relativeFrom="paragraph">
                  <wp:posOffset>59689</wp:posOffset>
                </wp:positionV>
                <wp:extent cx="6673850" cy="0"/>
                <wp:effectExtent l="0" t="19050" r="12700" b="381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385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4.7pt" to="526.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" o:allowincell="f" strokeweight="4.5pt">
                <v:stroke linestyle="thickThin"/>
              </v:line>
            </w:pict>
          </mc:Fallback>
        </mc:AlternateContent>
      </w:r>
    </w:p>
    <w:tbl>
      <w:tblPr>
        <w:tblStyle w:val="a5"/>
        <w:tblW w:w="10740" w:type="dxa"/>
        <w:tblInd w:w="-176" w:type="dxa"/>
        <w:tblLook w:val="04A0" w:firstRow="1" w:lastRow="0" w:firstColumn="1" w:lastColumn="0" w:noHBand="0" w:noVBand="1"/>
      </w:tblPr>
      <w:tblGrid>
        <w:gridCol w:w="10740"/>
      </w:tblGrid>
      <w:tr w:rsidR="00B677C2" w:rsidRPr="00091807" w:rsidTr="00FE10BA">
        <w:trPr>
          <w:trHeight w:val="474"/>
        </w:trPr>
        <w:tc>
          <w:tcPr>
            <w:tcW w:w="10740" w:type="dxa"/>
            <w:tcBorders>
              <w:top w:val="nil"/>
              <w:left w:val="nil"/>
              <w:bottom w:val="nil"/>
              <w:right w:val="nil"/>
            </w:tcBorders>
          </w:tcPr>
          <w:p w:rsidR="00FE7C29" w:rsidRPr="00EF78EC" w:rsidRDefault="00FE7C29" w:rsidP="00FE7C29">
            <w:pPr>
              <w:jc w:val="both"/>
              <w:rPr>
                <w:rFonts w:ascii="Times New Roman" w:hAnsi="Times New Roman"/>
                <w:b/>
              </w:rPr>
            </w:pPr>
          </w:p>
          <w:p w:rsidR="00FE7C29" w:rsidRDefault="00FE7C29" w:rsidP="00FE7C29">
            <w:pPr>
              <w:jc w:val="center"/>
              <w:rPr>
                <w:rFonts w:ascii="Times New Roman" w:hAnsi="Times New Roman"/>
                <w:b/>
              </w:rPr>
            </w:pPr>
            <w:r>
              <w:rPr>
                <w:rFonts w:ascii="Times New Roman" w:hAnsi="Times New Roman"/>
                <w:b/>
              </w:rPr>
              <w:t>ТЕСТОВЫЕ ВОПРОСЫ 5 КАТЕГОРИЯ СОТБ</w:t>
            </w:r>
          </w:p>
          <w:p w:rsidR="00FE7C29" w:rsidRPr="00EF78EC" w:rsidRDefault="00FE7C29" w:rsidP="00FE7C29">
            <w:pPr>
              <w:jc w:val="center"/>
              <w:rPr>
                <w:rFonts w:ascii="Times New Roman" w:hAnsi="Times New Roman"/>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1"/>
              <w:gridCol w:w="8535"/>
            </w:tblGrid>
            <w:tr w:rsidR="00FE7C29" w:rsidRPr="0094648A" w:rsidTr="00153736">
              <w:tc>
                <w:tcPr>
                  <w:tcW w:w="817" w:type="dxa"/>
                </w:tcPr>
                <w:p w:rsidR="00FE7C29" w:rsidRPr="0094648A" w:rsidRDefault="00FE7C29" w:rsidP="00153736">
                  <w:pPr>
                    <w:spacing w:after="0" w:line="240" w:lineRule="auto"/>
                    <w:jc w:val="center"/>
                    <w:rPr>
                      <w:rFonts w:ascii="Times New Roman" w:hAnsi="Times New Roman"/>
                      <w:b/>
                    </w:rPr>
                  </w:pPr>
                  <w:r w:rsidRPr="0094648A">
                    <w:rPr>
                      <w:rFonts w:ascii="Times New Roman" w:hAnsi="Times New Roman"/>
                      <w:b/>
                    </w:rPr>
                    <w:t>№п/п</w:t>
                  </w:r>
                </w:p>
              </w:tc>
              <w:tc>
                <w:tcPr>
                  <w:tcW w:w="8789" w:type="dxa"/>
                </w:tcPr>
                <w:p w:rsidR="00FE7C29" w:rsidRPr="0094648A" w:rsidRDefault="00FE7C29" w:rsidP="00153736">
                  <w:pPr>
                    <w:spacing w:after="0" w:line="240" w:lineRule="auto"/>
                    <w:jc w:val="center"/>
                    <w:rPr>
                      <w:rFonts w:ascii="Times New Roman" w:hAnsi="Times New Roman"/>
                      <w:b/>
                    </w:rPr>
                  </w:pPr>
                  <w:r w:rsidRPr="0094648A">
                    <w:rPr>
                      <w:rFonts w:ascii="Times New Roman" w:hAnsi="Times New Roman"/>
                      <w:b/>
                    </w:rPr>
                    <w:t>Вопрос</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Силы обеспечения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подразделения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color w:val="000000"/>
                    </w:rPr>
                  </w:pPr>
                  <w:r w:rsidRPr="0094648A">
                    <w:rPr>
                      <w:rFonts w:ascii="Times New Roman" w:hAnsi="Times New Roman"/>
                      <w:bCs/>
                      <w:color w:val="000000"/>
                    </w:rPr>
                    <w:t xml:space="preserve">Согласно Федеральному закону от 09.02.2007 № 16-ФЗ «О транспортной безопасности» к </w:t>
                  </w:r>
                  <w:r w:rsidRPr="0094648A">
                    <w:rPr>
                      <w:rFonts w:ascii="Times New Roman" w:hAnsi="Times New Roman"/>
                    </w:rPr>
                    <w:t>транспортным средствам железнодорожного транспорта</w:t>
                  </w:r>
                  <w:r w:rsidRPr="0094648A">
                    <w:rPr>
                      <w:rFonts w:ascii="Times New Roman" w:hAnsi="Times New Roman"/>
                      <w:bCs/>
                      <w:color w:val="000000"/>
                    </w:rPr>
                    <w:t xml:space="preserve"> относится: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Подготовка сил обеспечения транспортной безопасности включает в себя: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B15681" w:rsidRDefault="00FE7C29" w:rsidP="00153736">
                  <w:pPr>
                    <w:spacing w:after="0" w:line="240" w:lineRule="auto"/>
                    <w:jc w:val="both"/>
                    <w:rPr>
                      <w:rFonts w:ascii="Times New Roman" w:hAnsi="Times New Roman"/>
                    </w:rPr>
                  </w:pPr>
                  <w:r w:rsidRPr="00B15681">
                    <w:rPr>
                      <w:rFonts w:ascii="Times New Roman" w:hAnsi="Times New Roman"/>
                    </w:rPr>
                    <w:t>Проверка уровня физической подготовки назначается для работников: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4F6072" w:rsidRDefault="00FE7C29" w:rsidP="00153736">
                  <w:pPr>
                    <w:widowControl w:val="0"/>
                    <w:autoSpaceDE w:val="0"/>
                    <w:autoSpaceDN w:val="0"/>
                    <w:adjustRightInd w:val="0"/>
                    <w:spacing w:after="0" w:line="240" w:lineRule="auto"/>
                    <w:jc w:val="both"/>
                    <w:rPr>
                      <w:rFonts w:ascii="Times New Roman" w:hAnsi="Times New Roman"/>
                      <w:bCs/>
                    </w:rPr>
                  </w:pPr>
                  <w:r w:rsidRPr="00B15681">
                    <w:rPr>
                      <w:rFonts w:ascii="Times New Roman" w:hAnsi="Times New Roman"/>
                    </w:rPr>
                    <w:t>Сектор свободного доступа зоны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Применительно к транспортным средствам железнодорожного транспорта существует: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Субъекты транспортной инфраструктуры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bCs/>
                    </w:rPr>
                    <w:t>Уровень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rPr>
                  </w:pPr>
                  <w:r w:rsidRPr="0094648A">
                    <w:rPr>
                      <w:rFonts w:ascii="Times New Roman" w:hAnsi="Times New Roman"/>
                      <w:bCs/>
                    </w:rPr>
                    <w:t>На территории Российской Федерации постоянно действует (если не объявлен иной уровень безопасности) следующий уровень безопасности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rPr>
                  </w:pPr>
                  <w:r w:rsidRPr="0094648A">
                    <w:rPr>
                      <w:rFonts w:ascii="Times New Roman" w:hAnsi="Times New Roman"/>
                      <w:bCs/>
                    </w:rPr>
                    <w:t>Самая высокая категория, присваиваемая объектам транспортной инфраструктуры и транспортным средствам:</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rPr>
                  </w:pPr>
                  <w:r w:rsidRPr="0094648A">
                    <w:rPr>
                      <w:rFonts w:ascii="Times New Roman" w:hAnsi="Times New Roman"/>
                      <w:bCs/>
                    </w:rPr>
                    <w:t>Что из нижеперечисленного не входит в Перечень потенциальных угроз совершения актов незаконного вмешательства в деятельность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rPr>
                  </w:pPr>
                  <w:r w:rsidRPr="0094648A">
                    <w:rPr>
                      <w:rFonts w:ascii="Times New Roman" w:hAnsi="Times New Roman"/>
                      <w:bCs/>
                    </w:rPr>
                    <w:t>Количество уровней безопасности, установленных постановлением Правительства Российской Федерации от 10.12.2008 № 940 на территории Российской Федерации: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B15681" w:rsidRDefault="00FE7C29" w:rsidP="00153736">
                  <w:pPr>
                    <w:spacing w:after="0" w:line="240" w:lineRule="auto"/>
                    <w:jc w:val="both"/>
                    <w:rPr>
                      <w:rFonts w:ascii="Times New Roman" w:hAnsi="Times New Roman"/>
                      <w:bCs/>
                    </w:rPr>
                  </w:pPr>
                  <w:r w:rsidRPr="00B15681">
                    <w:rPr>
                      <w:rFonts w:ascii="Times New Roman" w:hAnsi="Times New Roman"/>
                      <w:bCs/>
                    </w:rPr>
                    <w:t>Уровни безопасности</w:t>
                  </w:r>
                  <w:r>
                    <w:rPr>
                      <w:rFonts w:ascii="Times New Roman" w:hAnsi="Times New Roman"/>
                      <w:bCs/>
                    </w:rPr>
                    <w:t xml:space="preserve"> №</w:t>
                  </w:r>
                  <w:r w:rsidRPr="00B15681">
                    <w:rPr>
                      <w:rFonts w:ascii="Times New Roman" w:hAnsi="Times New Roman"/>
                      <w:bCs/>
                    </w:rPr>
                    <w:t xml:space="preserve"> 2 и </w:t>
                  </w:r>
                  <w:r>
                    <w:rPr>
                      <w:rFonts w:ascii="Times New Roman" w:hAnsi="Times New Roman"/>
                      <w:bCs/>
                    </w:rPr>
                    <w:t xml:space="preserve">№ </w:t>
                  </w:r>
                  <w:r w:rsidRPr="00B15681">
                    <w:rPr>
                      <w:rFonts w:ascii="Times New Roman" w:hAnsi="Times New Roman"/>
                      <w:bCs/>
                    </w:rPr>
                    <w:t>3 объектов транспортной инфраструктуры и транспортных средств объявляются (устанавливаются) и отменяются: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B15681" w:rsidRDefault="00FE7C29" w:rsidP="00153736">
                  <w:pPr>
                    <w:spacing w:after="0" w:line="240" w:lineRule="auto"/>
                    <w:jc w:val="both"/>
                    <w:rPr>
                      <w:rFonts w:ascii="Times New Roman" w:hAnsi="Times New Roman"/>
                      <w:bCs/>
                    </w:rPr>
                  </w:pPr>
                  <w:r w:rsidRPr="00B15681">
                    <w:rPr>
                      <w:rFonts w:ascii="Times New Roman" w:hAnsi="Times New Roman"/>
                    </w:rPr>
                    <w:t>Уровни безопасности</w:t>
                  </w:r>
                  <w:r>
                    <w:rPr>
                      <w:rFonts w:ascii="Times New Roman" w:hAnsi="Times New Roman"/>
                    </w:rPr>
                    <w:t xml:space="preserve"> </w:t>
                  </w:r>
                  <w:r>
                    <w:rPr>
                      <w:rFonts w:ascii="Times New Roman" w:hAnsi="Times New Roman"/>
                      <w:bCs/>
                    </w:rPr>
                    <w:t>№</w:t>
                  </w:r>
                  <w:r w:rsidRPr="00B15681">
                    <w:rPr>
                      <w:rFonts w:ascii="Times New Roman" w:hAnsi="Times New Roman"/>
                      <w:bCs/>
                    </w:rPr>
                    <w:t xml:space="preserve"> 2 и </w:t>
                  </w:r>
                  <w:r>
                    <w:rPr>
                      <w:rFonts w:ascii="Times New Roman" w:hAnsi="Times New Roman"/>
                      <w:bCs/>
                    </w:rPr>
                    <w:t xml:space="preserve">№ </w:t>
                  </w:r>
                  <w:r w:rsidRPr="00B15681">
                    <w:rPr>
                      <w:rFonts w:ascii="Times New Roman" w:hAnsi="Times New Roman"/>
                      <w:bCs/>
                    </w:rPr>
                    <w:t>3</w:t>
                  </w:r>
                  <w:r w:rsidRPr="00B15681">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B15681">
                    <w:rPr>
                      <w:rFonts w:ascii="Times New Roman" w:hAnsi="Times New Roman"/>
                    </w:rPr>
                    <w:t xml:space="preserve"> объявляются (устанавливаются) и отменяются на основании (уберите лишнее):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6D2825" w:rsidRDefault="00FE7C29" w:rsidP="00153736">
                  <w:pPr>
                    <w:spacing w:after="0" w:line="240" w:lineRule="auto"/>
                    <w:jc w:val="both"/>
                    <w:rPr>
                      <w:rFonts w:ascii="Times New Roman" w:hAnsi="Times New Roman"/>
                    </w:rPr>
                  </w:pPr>
                  <w:r w:rsidRPr="006D2825">
                    <w:rPr>
                      <w:rFonts w:ascii="Times New Roman" w:hAnsi="Times New Roman"/>
                    </w:rPr>
                    <w:t>Перечень потенциальных угроз совершения актов незаконного вмешательства в деятельность объектов транспортной инфраструктуры и транспортных средств установлен: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Уровень террористической опасности подлежит отмене, если: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Уровень террористической опасности может устанавливаться на срок:</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bCs/>
                    </w:rPr>
                  </w:pPr>
                  <w:r w:rsidRPr="0094648A">
                    <w:rPr>
                      <w:rFonts w:ascii="Times New Roman" w:hAnsi="Times New Roman"/>
                    </w:rPr>
                    <w:t>Транспортный комплекс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 xml:space="preserve">Обеспечение транспортной безопасности объектов транспортной инфраструктуры и </w:t>
                  </w:r>
                  <w:r w:rsidRPr="0094648A">
                    <w:rPr>
                      <w:rFonts w:ascii="Times New Roman" w:hAnsi="Times New Roman"/>
                    </w:rPr>
                    <w:lastRenderedPageBreak/>
                    <w:t>транспортных средств возлагается на: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bCs/>
                    </w:rPr>
                    <w:t>Что из нижеперечисленного не входит в перечень о</w:t>
                  </w:r>
                  <w:r w:rsidRPr="0094648A">
                    <w:rPr>
                      <w:rFonts w:ascii="Times New Roman" w:hAnsi="Times New Roman"/>
                    </w:rPr>
                    <w:t>граничений при выполнении работ, непосредственно связанных с обеспечением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bCs/>
                    </w:rPr>
                  </w:pPr>
                  <w:r w:rsidRPr="0094648A">
                    <w:rPr>
                      <w:rFonts w:ascii="Times New Roman" w:hAnsi="Times New Roman"/>
                      <w:bCs/>
                    </w:rPr>
                    <w:t xml:space="preserve">Оценка уязвимости объектов транспортной инфраструктуры и транспортных средств </w:t>
                  </w:r>
                </w:p>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bCs/>
                    </w:rPr>
                  </w:pPr>
                  <w:r w:rsidRPr="0094648A">
                    <w:rPr>
                      <w:rFonts w:ascii="Times New Roman" w:hAnsi="Times New Roman"/>
                      <w:bCs/>
                    </w:rPr>
                    <w:t>проводится в целях:</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Угроза взрыва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w:t>
                  </w:r>
                  <w:r w:rsidRPr="0094648A">
                    <w:rPr>
                      <w:rFonts w:ascii="Times New Roman" w:hAnsi="Times New Roman"/>
                    </w:rPr>
                    <w:t> 1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 2</w:t>
                  </w:r>
                  <w:r w:rsidRPr="0094648A">
                    <w:rPr>
                      <w:rFonts w:ascii="Times New Roman" w:hAnsi="Times New Roman"/>
                    </w:rPr>
                    <w:t xml:space="preserve">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Уровень безопасности</w:t>
                  </w:r>
                  <w:r>
                    <w:rPr>
                      <w:rFonts w:ascii="Times New Roman" w:hAnsi="Times New Roman"/>
                    </w:rPr>
                    <w:t xml:space="preserve"> № 3</w:t>
                  </w:r>
                  <w:r w:rsidRPr="0094648A">
                    <w:rPr>
                      <w:rFonts w:ascii="Times New Roman" w:hAnsi="Times New Roman"/>
                    </w:rPr>
                    <w:t xml:space="preserve"> объектов транспортной инфрас</w:t>
                  </w:r>
                  <w:r>
                    <w:rPr>
                      <w:rFonts w:ascii="Times New Roman" w:hAnsi="Times New Roman"/>
                    </w:rPr>
                    <w:t>труктуры и транспортных средств</w:t>
                  </w:r>
                  <w:r w:rsidRPr="0094648A">
                    <w:rPr>
                      <w:rFonts w:ascii="Times New Roman" w:hAnsi="Times New Roman"/>
                    </w:rPr>
                    <w:t>:</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outlineLvl w:val="0"/>
                    <w:rPr>
                      <w:rFonts w:ascii="Times New Roman" w:hAnsi="Times New Roman"/>
                    </w:rPr>
                  </w:pPr>
                  <w:r w:rsidRPr="0094648A">
                    <w:rPr>
                      <w:rFonts w:ascii="Times New Roman" w:hAnsi="Times New Roman"/>
                    </w:rPr>
                    <w:t>Физические лица, следующие либо находящиеся на объекте транспортной инфраструктуры или транспортном средстве, обязаны: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Требования по обеспечению тран</w:t>
                  </w:r>
                  <w:r>
                    <w:rPr>
                      <w:rFonts w:ascii="Times New Roman" w:hAnsi="Times New Roman"/>
                    </w:rPr>
                    <w:t>спортной безопасности являются: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Уполномоченным федеральным органом исполнительной власти по осуществлению федерального государственного контроля (надзора) в области транспортной безопасности является: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Работники подразделений транспортной безопасности обязаны проходить медицинские осмотры: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Акт незаконного вмешательства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Зона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Компетентные органы в области обеспечения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autoSpaceDE w:val="0"/>
                    <w:autoSpaceDN w:val="0"/>
                    <w:adjustRightInd w:val="0"/>
                    <w:spacing w:after="0" w:line="240" w:lineRule="auto"/>
                    <w:jc w:val="both"/>
                    <w:rPr>
                      <w:rFonts w:ascii="Times New Roman" w:hAnsi="Times New Roman"/>
                    </w:rPr>
                  </w:pPr>
                  <w:r w:rsidRPr="0094648A">
                    <w:rPr>
                      <w:rFonts w:ascii="Times New Roman" w:hAnsi="Times New Roman"/>
                    </w:rPr>
                    <w:t>Перевозчик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lang w:eastAsia="ar-SA"/>
                    </w:rPr>
                    <w:t xml:space="preserve">Каким организациям передается </w:t>
                  </w:r>
                  <w:r w:rsidRPr="0094648A">
                    <w:rPr>
                      <w:rFonts w:ascii="Times New Roman" w:hAnsi="Times New Roman"/>
                    </w:rPr>
                    <w:t>информация об актах незако</w:t>
                  </w:r>
                  <w:r>
                    <w:rPr>
                      <w:rFonts w:ascii="Times New Roman" w:hAnsi="Times New Roman"/>
                    </w:rPr>
                    <w:t>нного вмешательства: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EC455B" w:rsidRDefault="00FE7C29" w:rsidP="00153736">
                  <w:pPr>
                    <w:spacing w:after="0" w:line="240" w:lineRule="auto"/>
                    <w:jc w:val="both"/>
                    <w:rPr>
                      <w:rFonts w:ascii="Times New Roman" w:hAnsi="Times New Roman"/>
                    </w:rPr>
                  </w:pPr>
                  <w:r w:rsidRPr="00EC455B">
                    <w:rPr>
                      <w:rFonts w:ascii="Times New Roman" w:hAnsi="Times New Roman"/>
                      <w:lang w:eastAsia="ar-SA"/>
                    </w:rPr>
                    <w:t xml:space="preserve">В какие сроки передается </w:t>
                  </w:r>
                  <w:r w:rsidRPr="00EC455B">
                    <w:rPr>
                      <w:rFonts w:ascii="Times New Roman" w:hAnsi="Times New Roman"/>
                    </w:rPr>
                    <w:t>информация об актах незаконного вмешательства: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lang w:eastAsia="ar-SA"/>
                    </w:rPr>
                  </w:pPr>
                  <w:r w:rsidRPr="0094648A">
                    <w:rPr>
                      <w:rFonts w:ascii="Times New Roman" w:hAnsi="Times New Roman"/>
                      <w:bCs/>
                    </w:rPr>
                    <w:t>Форма передачи информации</w:t>
                  </w:r>
                  <w:r w:rsidRPr="0094648A">
                    <w:rPr>
                      <w:rFonts w:ascii="Times New Roman" w:hAnsi="Times New Roman"/>
                    </w:rPr>
                    <w:t xml:space="preserve"> компетентным органам:</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EC455B" w:rsidRDefault="00FE7C29" w:rsidP="00153736">
                  <w:pPr>
                    <w:spacing w:after="0" w:line="240" w:lineRule="auto"/>
                    <w:jc w:val="both"/>
                    <w:rPr>
                      <w:rFonts w:ascii="Times New Roman" w:hAnsi="Times New Roman"/>
                      <w:bCs/>
                    </w:rPr>
                  </w:pPr>
                  <w:r w:rsidRPr="00EC455B">
                    <w:rPr>
                      <w:rFonts w:ascii="Times New Roman" w:hAnsi="Times New Roman"/>
                    </w:rPr>
                    <w:t>Субъект транспортной инфраструктуры на объектах транспортной инфраструктуры первой категории обязан реализовать план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b/>
                    </w:rPr>
                  </w:pPr>
                  <w:r w:rsidRPr="0094648A">
                    <w:rPr>
                      <w:rFonts w:ascii="Times New Roman" w:hAnsi="Times New Roman"/>
                    </w:rPr>
                    <w:t xml:space="preserve">Уровень безопасности </w:t>
                  </w:r>
                  <w:r>
                    <w:rPr>
                      <w:rFonts w:ascii="Times New Roman" w:hAnsi="Times New Roman"/>
                    </w:rPr>
                    <w:t>№</w:t>
                  </w:r>
                  <w:r w:rsidRPr="0094648A">
                    <w:rPr>
                      <w:rFonts w:ascii="Times New Roman" w:hAnsi="Times New Roman"/>
                    </w:rPr>
                    <w:t> 1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10"/>
                    <w:jc w:val="both"/>
                    <w:rPr>
                      <w:sz w:val="22"/>
                      <w:szCs w:val="22"/>
                    </w:rPr>
                  </w:pPr>
                  <w:r w:rsidRPr="0094648A">
                    <w:rPr>
                      <w:sz w:val="22"/>
                      <w:szCs w:val="22"/>
                    </w:rPr>
                    <w:t xml:space="preserve">Уровень безопасности </w:t>
                  </w:r>
                  <w:r>
                    <w:rPr>
                      <w:sz w:val="22"/>
                      <w:szCs w:val="22"/>
                    </w:rPr>
                    <w:t>№</w:t>
                  </w:r>
                  <w:r w:rsidRPr="0094648A">
                    <w:rPr>
                      <w:sz w:val="22"/>
                      <w:szCs w:val="22"/>
                    </w:rPr>
                    <w:t xml:space="preserve"> 2 </w:t>
                  </w:r>
                  <w:r>
                    <w:t>объектов транспортной инфраструктуры и транспортных средств</w:t>
                  </w:r>
                  <w:r w:rsidRPr="0094648A">
                    <w:rPr>
                      <w:sz w:val="22"/>
                      <w:szCs w:val="22"/>
                    </w:rPr>
                    <w:t>:</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 xml:space="preserve">Уровень безопасности </w:t>
                  </w:r>
                  <w:r>
                    <w:rPr>
                      <w:rFonts w:ascii="Times New Roman" w:hAnsi="Times New Roman"/>
                    </w:rPr>
                    <w:t>№</w:t>
                  </w:r>
                  <w:r w:rsidRPr="0094648A">
                    <w:rPr>
                      <w:rFonts w:ascii="Times New Roman" w:hAnsi="Times New Roman"/>
                    </w:rPr>
                    <w:t> 3 объектов транспортной инфраструктуры 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должна произойти для объектов транспортной инфраструктуры и транспортных средств четвертой и третьей категории в сроки, не превышающие: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должна произойти для объектов транспортной инфраструктуры и транспортных средств первой категории в сроки, не превышающие: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Реализация дополнительных мер, с момента получения сообщения об изменении уровня безопасности для объектов транспортной инфраструктуры и транспортных средств второй категории в сроки, не превышающие: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A6699" w:rsidRDefault="00FE7C29" w:rsidP="00153736">
                  <w:pPr>
                    <w:tabs>
                      <w:tab w:val="left" w:pos="4308"/>
                    </w:tabs>
                    <w:spacing w:after="0" w:line="240" w:lineRule="auto"/>
                    <w:jc w:val="both"/>
                    <w:rPr>
                      <w:rFonts w:ascii="Times New Roman" w:hAnsi="Times New Roman"/>
                    </w:rPr>
                  </w:pPr>
                  <w:r w:rsidRPr="001A6699">
                    <w:rPr>
                      <w:rFonts w:ascii="Times New Roman" w:hAnsi="Times New Roman"/>
                    </w:rPr>
                    <w:t>Что проводит субъект транспортной инфраструктуры на объектах транспортной инфраструктуры первой категории на основании данных видеонаблюдения при перемещении физических лиц и/или транспортных средств через КПП на границах зоны транспортной безопасности и/или критических элементах железнодорожных вокзалов: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A6699" w:rsidRDefault="00FE7C29" w:rsidP="00153736">
                  <w:pPr>
                    <w:spacing w:after="0" w:line="240" w:lineRule="auto"/>
                    <w:jc w:val="both"/>
                    <w:rPr>
                      <w:rFonts w:ascii="Times New Roman" w:hAnsi="Times New Roman"/>
                    </w:rPr>
                  </w:pPr>
                  <w:r w:rsidRPr="001A6699">
                    <w:rPr>
                      <w:rFonts w:ascii="Times New Roman" w:hAnsi="Times New Roman"/>
                    </w:rPr>
                    <w:t>Что выполняет субъект транспортной инфраструктуры для обнаружения и распознавания характера событий на основании данных видеонаблюдения в произвольном месте и в произвольное время в секторе свободного доступа, перевозочном секторе зоны транспортной безопасности и на критических элементах объектов транспортной инфраструктуры первой категории?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Что проводит субъект транспортной инфраструктуры на объектах транспортной инфраструктуры первой категории на основании данных видеонаблюдения за физическими лицами и транспортными средствами в произвольном месте и в произвольное время в технологическом секторе зоны транспортной безопасности объектов транспортной инфраструктуры?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 xml:space="preserve">Что выполняет субъект транспортной инфраструктуры на объектах транспортной </w:t>
                  </w:r>
                  <w:r w:rsidRPr="0094648A">
                    <w:rPr>
                      <w:rFonts w:ascii="Times New Roman" w:hAnsi="Times New Roman"/>
                    </w:rPr>
                    <w:lastRenderedPageBreak/>
                    <w:t>инфраструктуры первой категории для обнаружения физических лиц и транспортных средств, являющихся объектами видеонаблюдения, в заданном месте и в заданное время по периметру зоны транспортной безопасности и в зоне свободного доступа?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A6699" w:rsidRDefault="00FE7C29" w:rsidP="00153736">
                  <w:pPr>
                    <w:tabs>
                      <w:tab w:val="left" w:pos="996"/>
                    </w:tabs>
                    <w:spacing w:after="0" w:line="240" w:lineRule="auto"/>
                    <w:jc w:val="both"/>
                    <w:rPr>
                      <w:rFonts w:ascii="Times New Roman" w:hAnsi="Times New Roman"/>
                    </w:rPr>
                  </w:pPr>
                  <w:r w:rsidRPr="001A6699">
                    <w:rPr>
                      <w:rFonts w:ascii="Times New Roman" w:hAnsi="Times New Roman"/>
                    </w:rPr>
                    <w:t>Интенсивность проведения дополнительного досмотра для различных категорий ОТИ метрополитена с учетом уровней безопасности устана</w:t>
                  </w:r>
                  <w:r>
                    <w:rPr>
                      <w:rFonts w:ascii="Times New Roman" w:hAnsi="Times New Roman"/>
                    </w:rPr>
                    <w:t>вливается в зависимости от: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Субъект транспортной инфраструктуры на объектах транспортной инфраструктуры первой категории при втором уровне безопасности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tabs>
                      <w:tab w:val="left" w:pos="4704"/>
                    </w:tabs>
                    <w:spacing w:after="0" w:line="240" w:lineRule="auto"/>
                    <w:jc w:val="both"/>
                    <w:rPr>
                      <w:rFonts w:ascii="Times New Roman" w:hAnsi="Times New Roman"/>
                    </w:rPr>
                  </w:pPr>
                  <w:r w:rsidRPr="002279AA">
                    <w:rPr>
                      <w:rFonts w:ascii="Times New Roman" w:hAnsi="Times New Roman"/>
                    </w:rPr>
                    <w:t>Интенсивность проведения дополнительного досмотра для различных категорий ОТИ и ТС железнодорожного транспорта с учетом уровней безопасности уста</w:t>
                  </w:r>
                  <w:r>
                    <w:rPr>
                      <w:rFonts w:ascii="Times New Roman" w:hAnsi="Times New Roman"/>
                    </w:rPr>
                    <w:t>навливается в зависимости от: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первом уровне безопасности обязан проводить досмотр объектов досмотра при их перемещении: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tabs>
                      <w:tab w:val="left" w:pos="3852"/>
                    </w:tabs>
                    <w:spacing w:after="0" w:line="240" w:lineRule="auto"/>
                    <w:jc w:val="both"/>
                    <w:rPr>
                      <w:rFonts w:ascii="Times New Roman" w:hAnsi="Times New Roman"/>
                    </w:rPr>
                  </w:pPr>
                  <w:r w:rsidRPr="002279AA">
                    <w:rPr>
                      <w:rFonts w:ascii="Times New Roman" w:hAnsi="Times New Roman"/>
                    </w:rPr>
                    <w:t>Критический элемент объектов транспортной инфраструктуры или транспортных средств железнодорожного транспорта–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первом уровне безопасности обязан выявлять нарушителей, совершение или подготовку к совершению актов незаконного вмешательства путем постоянного непрерывного  контроля  выводимых техническими средствами ОТБ данных и показателей:</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втором уровне безопасности обязан проводить наб</w:t>
                  </w:r>
                  <w:r>
                    <w:rPr>
                      <w:rFonts w:ascii="Times New Roman" w:hAnsi="Times New Roman"/>
                    </w:rPr>
                    <w:t xml:space="preserve">людение и (или) собеседование: </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втором уровне безопасности о</w:t>
                  </w:r>
                  <w:r>
                    <w:rPr>
                      <w:rFonts w:ascii="Times New Roman" w:hAnsi="Times New Roman"/>
                    </w:rPr>
                    <w:t>бязан не допускать посетителей:</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4F6072"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четвертой категории при втором уровне безопасности о</w:t>
                  </w:r>
                  <w:r>
                    <w:rPr>
                      <w:rFonts w:ascii="Times New Roman" w:hAnsi="Times New Roman"/>
                    </w:rPr>
                    <w:t>бязан не допускать посетителей:</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третьей категории при первом уровне безопасности обязан выявлять нарушителей, совершение или подготовку к совершению актов незаконного вмешательства путем постоянного непрерывного  контроля выводимых техническими средствами ОТБ данных и показателей:</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первом уровне безопасности в отношении объектов досмотра, перемещаемых из перевозочного сектора в технологический сектор зоны транспортной безопасности и наоборот, проводить досмотр:</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объекте транспортной инфраструктуры второй категории обязан обеспечить передачу данных с систем видеонаблюдения в соответствии с порядком передачи данных:</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tabs>
                      <w:tab w:val="left" w:pos="1908"/>
                    </w:tabs>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третьей категории при первом уровне безопасности обязан проводить наблюдение и (или) собеседование: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обязан проводить на контрольно-пропускных пунктах, постах и в зоне транспортной безопасности объекта транспортной инфраструктуры повторный досмотр объектов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второй категории при третьем уровне безопасности обязан выявлять нарушителей, совершение или подготовку к совершению актов незаконного вмешательства путем постоянного непрерывного  контроля выводимых техническими средствами ОТБ данных и показателей:</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tabs>
                      <w:tab w:val="left" w:pos="4176"/>
                    </w:tabs>
                    <w:spacing w:after="0" w:line="240" w:lineRule="auto"/>
                    <w:jc w:val="both"/>
                    <w:rPr>
                      <w:rFonts w:ascii="Times New Roman" w:hAnsi="Times New Roman"/>
                    </w:rPr>
                  </w:pPr>
                  <w:r w:rsidRPr="002279AA">
                    <w:rPr>
                      <w:rFonts w:ascii="Times New Roman" w:hAnsi="Times New Roman"/>
                    </w:rPr>
                    <w:t>Субъект транспортной инфраструктуры на объектах транспортной инфраструктуры первой категории при третьем уровне безопасности обязан</w:t>
                  </w:r>
                  <w:r w:rsidRPr="002279AA">
                    <w:t xml:space="preserve"> </w:t>
                  </w:r>
                  <w:r w:rsidRPr="002279AA">
                    <w:rPr>
                      <w:rFonts w:ascii="Times New Roman" w:hAnsi="Times New Roman"/>
                    </w:rPr>
                    <w:t>выявлять нарушителей, совершение или подготовку к совершению акта незаконного вмешательства: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Оснащение КПП техническими средствами досмотра может включать в себя: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Для выявления оружия и взрывных устройств под одеждой используются: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 xml:space="preserve">На правильность работы детекторов паров взрывчатых веществ влияют: </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279AA" w:rsidRDefault="00FE7C29" w:rsidP="00153736">
                  <w:pPr>
                    <w:spacing w:after="0" w:line="240" w:lineRule="auto"/>
                    <w:jc w:val="both"/>
                    <w:rPr>
                      <w:rFonts w:ascii="Times New Roman" w:hAnsi="Times New Roman"/>
                    </w:rPr>
                  </w:pPr>
                  <w:r w:rsidRPr="002279AA">
                    <w:rPr>
                      <w:rFonts w:ascii="Times New Roman" w:hAnsi="Times New Roman"/>
                    </w:rPr>
                    <w:t>Назовите технические средства для досмотра людей и ручной клади на КПП, где осуществляется досмотр, дополнительный досмотр, повторный досмотр:</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Чем определяется количество КПП:</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Для досмотра ручной клади используются: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F63349" w:rsidRDefault="00FE7C29" w:rsidP="00153736">
                  <w:pPr>
                    <w:spacing w:after="0" w:line="240" w:lineRule="auto"/>
                    <w:jc w:val="both"/>
                    <w:rPr>
                      <w:rFonts w:ascii="Times New Roman" w:hAnsi="Times New Roman"/>
                    </w:rPr>
                  </w:pPr>
                  <w:r w:rsidRPr="00F63349">
                    <w:rPr>
                      <w:rFonts w:ascii="Times New Roman" w:hAnsi="Times New Roman"/>
                    </w:rPr>
                    <w:t>Что включают в себя технические средства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F63349">
                    <w:rPr>
                      <w:rFonts w:ascii="Times New Roman" w:hAnsi="Times New Roman"/>
                    </w:rPr>
                    <w:t>Назовите орган по сертификации средств связи приема и передачи информации: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highlight w:val="yellow"/>
                    </w:rPr>
                  </w:pPr>
                  <w:r w:rsidRPr="00F63349">
                    <w:rPr>
                      <w:rFonts w:ascii="Times New Roman" w:hAnsi="Times New Roman"/>
                    </w:rPr>
                    <w:t>Назовите орган по сертификации</w:t>
                  </w:r>
                  <w:r>
                    <w:rPr>
                      <w:rFonts w:ascii="Times New Roman" w:hAnsi="Times New Roman"/>
                    </w:rPr>
                    <w:t xml:space="preserve"> технических средств досмотра и видеоидентификации</w:t>
                  </w:r>
                  <w:r w:rsidRPr="00F63349">
                    <w:rPr>
                      <w:rFonts w:ascii="Times New Roman" w:hAnsi="Times New Roman"/>
                    </w:rPr>
                    <w:t>:</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Организация досмотра возлагается: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Организация дополнительного досмотра возлагается: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Организация повторного досмотра возлагается: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61A5E" w:rsidRDefault="00FE7C29" w:rsidP="00153736">
                  <w:pPr>
                    <w:spacing w:after="0" w:line="240" w:lineRule="auto"/>
                    <w:jc w:val="both"/>
                    <w:rPr>
                      <w:rFonts w:ascii="Times New Roman" w:hAnsi="Times New Roman"/>
                    </w:rPr>
                  </w:pPr>
                  <w:r w:rsidRPr="00161A5E">
                    <w:rPr>
                      <w:rFonts w:ascii="Times New Roman" w:hAnsi="Times New Roman"/>
                    </w:rPr>
                    <w:t>Что осуществляется в ходе досмотра, дополнительного и повторного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При осуществлении досмотра производится: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Pr>
                      <w:rFonts w:ascii="Times New Roman" w:hAnsi="Times New Roman"/>
                    </w:rPr>
                    <w:t>На что направле</w:t>
                  </w:r>
                  <w:r w:rsidRPr="0094648A">
                    <w:rPr>
                      <w:rFonts w:ascii="Times New Roman" w:hAnsi="Times New Roman"/>
                    </w:rPr>
                    <w:t>ны мероприятия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Когда проводится наблюдение и (или) собеседование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Что делается по результатам наблюдения и (или) собеседования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Какие мероприятия осуществляются в ходе дополнительного досмотра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61A5E" w:rsidRDefault="00FE7C29" w:rsidP="00153736">
                  <w:pPr>
                    <w:spacing w:after="0" w:line="240" w:lineRule="auto"/>
                    <w:jc w:val="both"/>
                    <w:rPr>
                      <w:rFonts w:ascii="Times New Roman" w:hAnsi="Times New Roman"/>
                    </w:rPr>
                  </w:pPr>
                  <w:r w:rsidRPr="00161A5E">
                    <w:rPr>
                      <w:rFonts w:ascii="Times New Roman" w:hAnsi="Times New Roman"/>
                    </w:rPr>
                    <w:t>Для какой цели осуществляется повторный досмотр:</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61A5E" w:rsidRDefault="00FE7C29" w:rsidP="00153736">
                  <w:pPr>
                    <w:spacing w:after="0" w:line="240" w:lineRule="auto"/>
                    <w:jc w:val="both"/>
                    <w:rPr>
                      <w:rFonts w:ascii="Times New Roman" w:hAnsi="Times New Roman"/>
                    </w:rPr>
                  </w:pPr>
                  <w:r w:rsidRPr="00161A5E">
                    <w:rPr>
                      <w:rFonts w:ascii="Times New Roman" w:hAnsi="Times New Roman"/>
                    </w:rPr>
                    <w:t>Когда проводится повторный досмотр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61A5E" w:rsidRDefault="00FE7C29" w:rsidP="00153736">
                  <w:pPr>
                    <w:spacing w:after="0" w:line="240" w:lineRule="auto"/>
                    <w:jc w:val="both"/>
                    <w:rPr>
                      <w:rFonts w:ascii="Times New Roman" w:hAnsi="Times New Roman"/>
                    </w:rPr>
                  </w:pPr>
                  <w:r w:rsidRPr="00161A5E">
                    <w:rPr>
                      <w:rFonts w:ascii="Times New Roman" w:hAnsi="Times New Roman"/>
                    </w:rPr>
                    <w:t>Основания для пересечения объектами досмотра границ  сектора свободного доступа зоны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161A5E" w:rsidRDefault="00FE7C29" w:rsidP="00153736">
                  <w:pPr>
                    <w:spacing w:after="0" w:line="240" w:lineRule="auto"/>
                    <w:jc w:val="both"/>
                    <w:rPr>
                      <w:rFonts w:ascii="Times New Roman" w:hAnsi="Times New Roman"/>
                    </w:rPr>
                  </w:pPr>
                  <w:r w:rsidRPr="00161A5E">
                    <w:rPr>
                      <w:rFonts w:ascii="Times New Roman" w:hAnsi="Times New Roman"/>
                    </w:rPr>
                    <w:t xml:space="preserve">Какие технические средства используются для проведения дополнительного досмотра в целях обеспечения транспортной безопасности на КПП железнодорожного вокзала отнесенного к </w:t>
                  </w:r>
                  <w:r>
                    <w:rPr>
                      <w:rFonts w:ascii="Times New Roman" w:hAnsi="Times New Roman"/>
                    </w:rPr>
                    <w:t>первой</w:t>
                  </w:r>
                  <w:r w:rsidRPr="00161A5E">
                    <w:rPr>
                      <w:rFonts w:ascii="Times New Roman" w:hAnsi="Times New Roman"/>
                    </w:rPr>
                    <w:t xml:space="preserve"> категории по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Чему подлежат технические средства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pacing w:after="0" w:line="240" w:lineRule="auto"/>
                    <w:jc w:val="both"/>
                    <w:rPr>
                      <w:rFonts w:ascii="Times New Roman" w:hAnsi="Times New Roman"/>
                    </w:rPr>
                  </w:pPr>
                  <w:r w:rsidRPr="00A20F92">
                    <w:rPr>
                      <w:rFonts w:ascii="Times New Roman" w:hAnsi="Times New Roman"/>
                    </w:rPr>
                    <w:t>Кем проводится досмотр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pacing w:after="0" w:line="240" w:lineRule="auto"/>
                    <w:jc w:val="both"/>
                    <w:rPr>
                      <w:rFonts w:ascii="Times New Roman" w:hAnsi="Times New Roman"/>
                    </w:rPr>
                  </w:pPr>
                  <w:r w:rsidRPr="00A20F92">
                    <w:rPr>
                      <w:rFonts w:ascii="Times New Roman" w:hAnsi="Times New Roman"/>
                    </w:rPr>
                    <w:t>Кем проводится дополнительный досмотр в целях обеспечения транспортной безопасности:</w:t>
                  </w:r>
                </w:p>
              </w:tc>
            </w:tr>
            <w:tr w:rsidR="00FE7C29" w:rsidRPr="0094648A" w:rsidTr="00153736">
              <w:trPr>
                <w:trHeight w:val="58"/>
              </w:trPr>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Кем проводится повторный досмотр,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Кем проводится наблюдение и (или) собеседование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A20F92">
                    <w:rPr>
                      <w:rFonts w:ascii="Times New Roman" w:hAnsi="Times New Roman"/>
                    </w:rPr>
                    <w:t>Как поступить в случае идентификации в ходе досмотра в целях обеспечения транспортной безопасности оружия, боеприпасов, патронов к оружию, взрывчатых веществ или взрывных устройств, при условии отсутствия законных оснований для их ношения или хранения: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pStyle w:val="ConsPlusNormal"/>
                    <w:shd w:val="clear" w:color="auto" w:fill="FFFFFF"/>
                    <w:jc w:val="both"/>
                    <w:rPr>
                      <w:rFonts w:ascii="Times New Roman" w:hAnsi="Times New Roman"/>
                      <w:bCs/>
                      <w:color w:val="000000"/>
                      <w:sz w:val="22"/>
                      <w:szCs w:val="22"/>
                    </w:rPr>
                  </w:pPr>
                  <w:r w:rsidRPr="00A20F92">
                    <w:rPr>
                      <w:rFonts w:ascii="Times New Roman" w:hAnsi="Times New Roman"/>
                      <w:bCs/>
                      <w:color w:val="000000"/>
                      <w:sz w:val="22"/>
                      <w:szCs w:val="22"/>
                    </w:rPr>
                    <w:t>Согласно Федеральному закону от 09.02.</w:t>
                  </w:r>
                  <w:r w:rsidRPr="00A20F92">
                    <w:rPr>
                      <w:rFonts w:ascii="Times New Roman" w:hAnsi="Times New Roman"/>
                      <w:bCs/>
                      <w:sz w:val="22"/>
                      <w:szCs w:val="22"/>
                    </w:rPr>
                    <w:t>2007</w:t>
                  </w:r>
                  <w:r w:rsidRPr="00A20F92">
                    <w:rPr>
                      <w:rFonts w:ascii="Times New Roman" w:hAnsi="Times New Roman"/>
                      <w:bCs/>
                      <w:color w:val="000000"/>
                      <w:sz w:val="22"/>
                      <w:szCs w:val="22"/>
                    </w:rPr>
                    <w:t xml:space="preserve"> № 16-ФЗ «О транспортной безопасности» </w:t>
                  </w:r>
                  <w:r w:rsidRPr="00A20F92">
                    <w:rPr>
                      <w:rFonts w:ascii="Times New Roman" w:hAnsi="Times New Roman"/>
                      <w:sz w:val="22"/>
                      <w:szCs w:val="22"/>
                    </w:rPr>
                    <w:t>объекты транспортной инфраструктуры железнодорожного транспорта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Лица, отказавшиеся от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Отказ пассажира от досмотра, дополнительного досмотра и повторного досмотра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устанавливаются: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Перевозочный сектор зоны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Технологический сектор зоны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pacing w:after="0" w:line="240" w:lineRule="auto"/>
                    <w:jc w:val="both"/>
                    <w:rPr>
                      <w:rFonts w:ascii="Times New Roman" w:hAnsi="Times New Roman"/>
                    </w:rPr>
                  </w:pPr>
                  <w:r w:rsidRPr="00A20F92">
                    <w:rPr>
                      <w:rFonts w:ascii="Times New Roman" w:hAnsi="Times New Roman"/>
                    </w:rPr>
                    <w:t>Критический элемент на объектах транспортной инфраструктуры метрополитена - это:</w:t>
                  </w:r>
                </w:p>
              </w:tc>
            </w:tr>
            <w:tr w:rsidR="00FE7C29" w:rsidRPr="0094648A" w:rsidTr="00153736">
              <w:trPr>
                <w:trHeight w:val="58"/>
              </w:trPr>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Контрольно-пропускной пункт (пост):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Грузы повышенной 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ConsPlusNormal"/>
                    <w:jc w:val="both"/>
                    <w:rPr>
                      <w:rFonts w:ascii="Times New Roman" w:hAnsi="Times New Roman" w:cs="Times New Roman"/>
                      <w:sz w:val="22"/>
                      <w:szCs w:val="22"/>
                    </w:rPr>
                  </w:pPr>
                  <w:r w:rsidRPr="0094648A">
                    <w:rPr>
                      <w:rFonts w:ascii="Times New Roman" w:hAnsi="Times New Roman" w:cs="Times New Roman"/>
                      <w:sz w:val="22"/>
                      <w:szCs w:val="22"/>
                    </w:rPr>
                    <w:t>Перечень видов грузов повышенной опасности устанавливается: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autoSpaceDE w:val="0"/>
                    <w:autoSpaceDN w:val="0"/>
                    <w:adjustRightInd w:val="0"/>
                    <w:spacing w:after="0" w:line="240" w:lineRule="auto"/>
                    <w:jc w:val="both"/>
                    <w:rPr>
                      <w:rFonts w:ascii="Times New Roman" w:hAnsi="Times New Roman"/>
                      <w:bCs/>
                      <w:color w:val="000000"/>
                    </w:rPr>
                  </w:pPr>
                  <w:r w:rsidRPr="0094648A">
                    <w:rPr>
                      <w:rFonts w:ascii="Times New Roman" w:hAnsi="Times New Roman"/>
                      <w:bCs/>
                    </w:rPr>
                    <w:t xml:space="preserve">Согласно Федеральному закону от 06.03.2006 № 35-ФЗ «О противодействии терроризму» </w:t>
                  </w:r>
                  <w:r w:rsidRPr="0094648A">
                    <w:rPr>
                      <w:rFonts w:ascii="Times New Roman" w:hAnsi="Times New Roman"/>
                    </w:rPr>
                    <w:t>терроризм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1"/>
                    <w:shd w:val="clear" w:color="auto" w:fill="FFFFFF"/>
                    <w:spacing w:after="0" w:line="240" w:lineRule="auto"/>
                    <w:ind w:left="0"/>
                    <w:jc w:val="both"/>
                    <w:rPr>
                      <w:rFonts w:ascii="Times New Roman" w:hAnsi="Times New Roman"/>
                    </w:rPr>
                  </w:pPr>
                  <w:r w:rsidRPr="0094648A">
                    <w:rPr>
                      <w:rFonts w:ascii="Times New Roman" w:hAnsi="Times New Roman"/>
                    </w:rPr>
                    <w:t>Перечни оружия, взрывчатых веществ или других устройств, предметов и веществ, в отношении которых установлен запрет или ограничение на перемещение в зону транспортной безопасности или ее часть устанавливаются нормативным правовым актом:</w:t>
                  </w:r>
                </w:p>
              </w:tc>
            </w:tr>
            <w:tr w:rsidR="00FE7C29" w:rsidRPr="0094648A" w:rsidTr="00153736">
              <w:trPr>
                <w:trHeight w:val="58"/>
              </w:trPr>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1"/>
                    <w:shd w:val="clear" w:color="auto" w:fill="FFFFFF"/>
                    <w:spacing w:after="0" w:line="240" w:lineRule="auto"/>
                    <w:ind w:left="0"/>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включают в себя, в том числе: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1"/>
                    <w:shd w:val="clear" w:color="auto" w:fill="FFFFFF"/>
                    <w:spacing w:after="0" w:line="240" w:lineRule="auto"/>
                    <w:ind w:left="0"/>
                    <w:jc w:val="both"/>
                    <w:rPr>
                      <w:rFonts w:ascii="Times New Roman" w:hAnsi="Times New Roman"/>
                    </w:rPr>
                  </w:pPr>
                  <w:r w:rsidRPr="0094648A">
                    <w:rPr>
                      <w:rFonts w:ascii="Times New Roman" w:hAnsi="Times New Roman"/>
                    </w:rPr>
                    <w:t>Правила проведения досмотра, дополнительного досмотра и повторного досмотра в целях обеспечения транспортной безопасности устанавливают: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1"/>
                    <w:shd w:val="clear" w:color="auto" w:fill="FFFFFF"/>
                    <w:spacing w:after="0" w:line="240" w:lineRule="auto"/>
                    <w:ind w:left="0"/>
                    <w:jc w:val="both"/>
                    <w:rPr>
                      <w:rFonts w:ascii="Times New Roman" w:hAnsi="Times New Roman"/>
                    </w:rPr>
                  </w:pPr>
                  <w:r w:rsidRPr="0094648A">
                    <w:rPr>
                      <w:rFonts w:ascii="Times New Roman" w:hAnsi="Times New Roman"/>
                    </w:rPr>
                    <w:t xml:space="preserve">Правила проведения досмотра, дополнительного досмотра и повторного досмотра в </w:t>
                  </w:r>
                  <w:r w:rsidRPr="0094648A">
                    <w:rPr>
                      <w:rFonts w:ascii="Times New Roman" w:hAnsi="Times New Roman"/>
                    </w:rPr>
                    <w:lastRenderedPageBreak/>
                    <w:t>целях обеспечения транспортной безопасности обязательны для исполнения: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Работы, непосредственно связанные с обеспечением транспортной безопасности, вправе выполнять лица: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аттестация сил обеспечения транспортной безопасности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bCs/>
                      <w:color w:val="000000"/>
                    </w:rPr>
                    <w:t xml:space="preserve">Согласно Федеральному закону от 09.02.2007 № 16-ФЗ «О транспортной безопасности» </w:t>
                  </w:r>
                  <w:r w:rsidRPr="0094648A">
                    <w:rPr>
                      <w:rFonts w:ascii="Times New Roman" w:hAnsi="Times New Roman"/>
                    </w:rPr>
                    <w:t>органы аттестации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В соответствии с приказом Минтранса России от 31.07.2014 № 212 «Об утверждении Порядка подготовки сил обеспечения транспортной безопасности» к числу обязательных видов подготовки не относится: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bCs/>
                    </w:rPr>
                  </w:pPr>
                  <w:r w:rsidRPr="0094648A">
                    <w:rPr>
                      <w:rFonts w:ascii="Times New Roman" w:hAnsi="Times New Roman"/>
                      <w:bCs/>
                    </w:rPr>
                    <w:t>В каких случаях проводится внеочередная аттестация?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bCs/>
                    </w:rPr>
                  </w:pPr>
                  <w:r w:rsidRPr="0094648A">
                    <w:rPr>
                      <w:rFonts w:ascii="Times New Roman" w:hAnsi="Times New Roman"/>
                      <w:bCs/>
                    </w:rPr>
                    <w:t>С какой периодичностью проводится аттестация для работников подразделения транспортной безопасности, осуществляющих досмотр, дополнительный досмотр и повторный досмотр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4F6072" w:rsidRDefault="00FE7C29" w:rsidP="00153736">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В ходе проверки знаний, умений, навыко</w:t>
                  </w:r>
                  <w:r>
                    <w:rPr>
                      <w:rFonts w:ascii="Times New Roman" w:hAnsi="Times New Roman"/>
                    </w:rPr>
                    <w:t>в аттестуемому лицу необходимо: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Аттестованные лица подлежат внеочередной аттестации в случае: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pacing w:after="0" w:line="240" w:lineRule="auto"/>
                    <w:jc w:val="both"/>
                    <w:rPr>
                      <w:rFonts w:ascii="Times New Roman" w:hAnsi="Times New Roman"/>
                    </w:rPr>
                  </w:pPr>
                  <w:r w:rsidRPr="00A20F92">
                    <w:rPr>
                      <w:rFonts w:ascii="Times New Roman" w:hAnsi="Times New Roman"/>
                    </w:rPr>
                    <w:t>Когда проводится повторный досмотр в целях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shd w:val="clear" w:color="auto" w:fill="FFFFFF"/>
                    </w:rPr>
                  </w:pPr>
                  <w:r w:rsidRPr="0094648A">
                    <w:rPr>
                      <w:rFonts w:ascii="Times New Roman" w:hAnsi="Times New Roman"/>
                      <w:shd w:val="clear" w:color="auto" w:fill="FFFFFF"/>
                    </w:rPr>
                    <w:t>При проведении досмотра, дополнительного досмотра и повторного досмотра в целях обеспечения транспортной безопасности используются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hd w:val="clear" w:color="auto" w:fill="FFFFFF"/>
                    <w:spacing w:after="0" w:line="240" w:lineRule="auto"/>
                    <w:jc w:val="both"/>
                    <w:rPr>
                      <w:rFonts w:ascii="Times New Roman" w:hAnsi="Times New Roman"/>
                    </w:rPr>
                  </w:pPr>
                  <w:r w:rsidRPr="00A20F92">
                    <w:rPr>
                      <w:rFonts w:ascii="Times New Roman" w:hAnsi="Times New Roman"/>
                    </w:rPr>
                    <w:t>Проход в перевозочный сектор зоны транспортной безопасности разрешается: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Проход в технологический сектор зоны транспортной безопасности разрешается: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Проход на критические элементы объектов транспортной инфраструктуры и (или) транспортных средств разрешается: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Порядок, обеспечиваемый совокупностью мероприятий и правил, исключающих возможность бесконтрольного входа (выхода) работников и посетителей, въезда (выезда) транспортных средств, вноса (выноса) и ввоза (вывоза) материальных ценностей на охраняемые объекты (с охраняемых объектов) называется: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A20F92" w:rsidRDefault="00FE7C29" w:rsidP="00153736">
                  <w:pPr>
                    <w:spacing w:after="0" w:line="240" w:lineRule="auto"/>
                    <w:jc w:val="both"/>
                    <w:rPr>
                      <w:rFonts w:ascii="Times New Roman" w:hAnsi="Times New Roman"/>
                    </w:rPr>
                  </w:pPr>
                  <w:r w:rsidRPr="00A20F92">
                    <w:rPr>
                      <w:rFonts w:ascii="Times New Roman" w:hAnsi="Times New Roman"/>
                    </w:rPr>
                    <w:t>Чем определен порядок сертификации технических средств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4F6072" w:rsidRDefault="00FE7C29" w:rsidP="00153736">
                  <w:pPr>
                    <w:pStyle w:val="pj"/>
                    <w:shd w:val="clear" w:color="auto" w:fill="FFFFFF"/>
                    <w:spacing w:before="0" w:beforeAutospacing="0" w:after="0" w:afterAutospacing="0"/>
                    <w:jc w:val="both"/>
                    <w:textAlignment w:val="baseline"/>
                    <w:rPr>
                      <w:sz w:val="22"/>
                      <w:szCs w:val="22"/>
                    </w:rPr>
                  </w:pPr>
                  <w:r w:rsidRPr="00384ABE">
                    <w:rPr>
                      <w:sz w:val="22"/>
                      <w:szCs w:val="22"/>
                    </w:rPr>
                    <w:t xml:space="preserve">Субъект транспортной инфраструктуры в отношении объекта метрополитена </w:t>
                  </w:r>
                  <w:r>
                    <w:rPr>
                      <w:sz w:val="22"/>
                      <w:szCs w:val="22"/>
                    </w:rPr>
                    <w:t>первой</w:t>
                  </w:r>
                  <w:r w:rsidRPr="00384ABE">
                    <w:rPr>
                      <w:sz w:val="22"/>
                      <w:szCs w:val="22"/>
                    </w:rPr>
                    <w:t xml:space="preserve"> категории при</w:t>
                  </w:r>
                  <w:r>
                    <w:rPr>
                      <w:sz w:val="22"/>
                      <w:szCs w:val="22"/>
                    </w:rPr>
                    <w:t xml:space="preserve"> первом</w:t>
                  </w:r>
                  <w:r w:rsidRPr="00384ABE">
                    <w:rPr>
                      <w:sz w:val="22"/>
                      <w:szCs w:val="22"/>
                    </w:rPr>
                    <w:t xml:space="preserve"> уровне безопасности</w:t>
                  </w:r>
                  <w:r>
                    <w:rPr>
                      <w:sz w:val="22"/>
                      <w:szCs w:val="22"/>
                    </w:rPr>
                    <w:t xml:space="preserve">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4F6072" w:rsidRDefault="00FE7C29" w:rsidP="00153736">
                  <w:pPr>
                    <w:pStyle w:val="pj"/>
                    <w:shd w:val="clear" w:color="auto" w:fill="FFFFFF"/>
                    <w:spacing w:before="0" w:beforeAutospacing="0" w:after="0" w:afterAutospacing="0"/>
                    <w:jc w:val="both"/>
                    <w:textAlignment w:val="baseline"/>
                    <w:rPr>
                      <w:sz w:val="22"/>
                      <w:szCs w:val="22"/>
                    </w:rPr>
                  </w:pPr>
                  <w:r w:rsidRPr="00384ABE">
                    <w:rPr>
                      <w:sz w:val="22"/>
                      <w:szCs w:val="22"/>
                    </w:rPr>
                    <w:t xml:space="preserve">Субъект транспортной инфраструктуры в отношении объекта метрополитена </w:t>
                  </w:r>
                  <w:r>
                    <w:rPr>
                      <w:sz w:val="22"/>
                      <w:szCs w:val="22"/>
                    </w:rPr>
                    <w:t>первой</w:t>
                  </w:r>
                  <w:r w:rsidRPr="00384ABE">
                    <w:rPr>
                      <w:sz w:val="22"/>
                      <w:szCs w:val="22"/>
                    </w:rPr>
                    <w:t xml:space="preserve"> категории при</w:t>
                  </w:r>
                  <w:r>
                    <w:rPr>
                      <w:sz w:val="22"/>
                      <w:szCs w:val="22"/>
                    </w:rPr>
                    <w:t xml:space="preserve"> третьем</w:t>
                  </w:r>
                  <w:r w:rsidRPr="00384ABE">
                    <w:rPr>
                      <w:sz w:val="22"/>
                      <w:szCs w:val="22"/>
                    </w:rPr>
                    <w:t xml:space="preserve"> уровне безопасности</w:t>
                  </w:r>
                  <w:r>
                    <w:rPr>
                      <w:sz w:val="22"/>
                      <w:szCs w:val="22"/>
                    </w:rPr>
                    <w:t xml:space="preserve">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shd w:val="clear" w:color="auto" w:fill="FFFFFF"/>
                    <w:spacing w:after="0" w:line="240" w:lineRule="auto"/>
                    <w:jc w:val="both"/>
                    <w:rPr>
                      <w:rFonts w:ascii="Times New Roman" w:hAnsi="Times New Roman"/>
                    </w:rPr>
                  </w:pPr>
                  <w:r w:rsidRPr="003938F3">
                    <w:rPr>
                      <w:rFonts w:ascii="Times New Roman" w:hAnsi="Times New Roman"/>
                    </w:rPr>
                    <w:t>Технические системы и средства досмотра должны обеспечивать:</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spacing w:after="0" w:line="240" w:lineRule="auto"/>
                    <w:jc w:val="both"/>
                    <w:rPr>
                      <w:rFonts w:ascii="Times New Roman" w:hAnsi="Times New Roman"/>
                    </w:rPr>
                  </w:pPr>
                  <w:r w:rsidRPr="003938F3">
                    <w:rPr>
                      <w:rFonts w:ascii="Times New Roman" w:hAnsi="Times New Roman"/>
                    </w:rPr>
                    <w:t>К взрывчатым веществам, средствам взрывания и предметам ими начиненными относятся: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spacing w:after="0" w:line="240" w:lineRule="auto"/>
                    <w:jc w:val="both"/>
                    <w:rPr>
                      <w:rFonts w:ascii="Times New Roman" w:hAnsi="Times New Roman"/>
                    </w:rPr>
                  </w:pPr>
                  <w:r w:rsidRPr="003938F3">
                    <w:rPr>
                      <w:rFonts w:ascii="Times New Roman" w:hAnsi="Times New Roman"/>
                    </w:rPr>
                    <w:t xml:space="preserve">Назовите орган по сертификации систем и средств досмотра: </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spacing w:after="0" w:line="240" w:lineRule="auto"/>
                    <w:jc w:val="both"/>
                    <w:rPr>
                      <w:rFonts w:ascii="Times New Roman" w:hAnsi="Times New Roman"/>
                    </w:rPr>
                  </w:pPr>
                  <w:r>
                    <w:rPr>
                      <w:rFonts w:ascii="Times New Roman" w:hAnsi="Times New Roman"/>
                    </w:rPr>
                    <w:t>Назовите орган осуществляющий лицензирование работ с отдельными</w:t>
                  </w:r>
                  <w:r w:rsidRPr="003938F3">
                    <w:rPr>
                      <w:rFonts w:ascii="Times New Roman" w:hAnsi="Times New Roman"/>
                    </w:rPr>
                    <w:t xml:space="preserve"> систем</w:t>
                  </w:r>
                  <w:r>
                    <w:rPr>
                      <w:rFonts w:ascii="Times New Roman" w:hAnsi="Times New Roman"/>
                    </w:rPr>
                    <w:t>ами</w:t>
                  </w:r>
                  <w:r w:rsidRPr="003938F3">
                    <w:rPr>
                      <w:rFonts w:ascii="Times New Roman" w:hAnsi="Times New Roman"/>
                    </w:rPr>
                    <w:t xml:space="preserve"> и средств</w:t>
                  </w:r>
                  <w:r>
                    <w:rPr>
                      <w:rFonts w:ascii="Times New Roman" w:hAnsi="Times New Roman"/>
                    </w:rPr>
                    <w:t>ами</w:t>
                  </w:r>
                  <w:r w:rsidRPr="003938F3">
                    <w:rPr>
                      <w:rFonts w:ascii="Times New Roman" w:hAnsi="Times New Roman"/>
                    </w:rPr>
                    <w:t xml:space="preserve">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Порядок определения недействительных пропусков заключается в выявлении следующих признаков: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autoSpaceDE w:val="0"/>
                    <w:autoSpaceDN w:val="0"/>
                    <w:adjustRightInd w:val="0"/>
                    <w:spacing w:after="0" w:line="240" w:lineRule="auto"/>
                    <w:jc w:val="both"/>
                    <w:rPr>
                      <w:rFonts w:ascii="Times New Roman" w:hAnsi="Times New Roman"/>
                    </w:rPr>
                  </w:pPr>
                  <w:r w:rsidRPr="0094648A">
                    <w:rPr>
                      <w:rFonts w:ascii="Times New Roman" w:hAnsi="Times New Roman"/>
                    </w:rPr>
                    <w:t xml:space="preserve">В соответствии с Постановлением Правительства </w:t>
                  </w:r>
                  <w:r w:rsidRPr="0094648A">
                    <w:rPr>
                      <w:rFonts w:ascii="Times New Roman" w:hAnsi="Times New Roman"/>
                      <w:bCs/>
                      <w:color w:val="000000"/>
                    </w:rPr>
                    <w:t>Российской Федерации</w:t>
                  </w:r>
                  <w:r w:rsidRPr="0094648A">
                    <w:rPr>
                      <w:rFonts w:ascii="Times New Roman" w:hAnsi="Times New Roman"/>
                    </w:rPr>
                    <w:t xml:space="preserve"> от 15.11.2014 № 1208 «Об утверждении требований по соблюдению транспортной безопасности для физических лиц, следующих либо находящихся на объектах транспортной инфраструктуры или транспортных средствах, по видам транспорта» физические лица, следующие либо находящиеся на объекте транспортной инфраструктуры или транспортном средстве, обязаны: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pStyle w:val="ConsPlusNormal"/>
                    <w:shd w:val="clear" w:color="auto" w:fill="FFFFFF"/>
                    <w:jc w:val="both"/>
                    <w:rPr>
                      <w:rFonts w:ascii="Times New Roman" w:hAnsi="Times New Roman" w:cs="Times New Roman"/>
                      <w:sz w:val="22"/>
                      <w:szCs w:val="22"/>
                    </w:rPr>
                  </w:pPr>
                  <w:r w:rsidRPr="0094648A">
                    <w:rPr>
                      <w:rFonts w:ascii="Times New Roman" w:hAnsi="Times New Roman" w:cs="Times New Roman"/>
                      <w:sz w:val="22"/>
                      <w:szCs w:val="22"/>
                    </w:rPr>
                    <w:t>Уголовная ответственность за обеспечение транспортной безопасности наступает в случае: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Максимальный срок лишения свободы за неисполнение требований по обеспечению безопасности объектов транспортной инфраструктуры для лиц, непосредственно ответственных за это, если их деяние повлекло по неосторожности причинение тяжкого вреда здоровью человека или крупного ущерба (ст. 263.1 УК РФ), составляет: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Срок лишения свободы за неисполнение требований по обеспечению безопасности объектов транспортной инфраструктуры ответственных за это, если их деяние повлекло по неосторожности, совершенное группой лиц и повлекшее за собой смерть человека (ст. 263.1 УК РФ), составляет: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 xml:space="preserve">Срок лишения свободы за неисполнение требований по обеспечению безопасности объектов транспортной инфраструктуры ответственных за это, если их деяние повлекло по неосторожности, совершенное организованной группой и повлекшее за собой </w:t>
                  </w:r>
                  <w:r w:rsidRPr="0094648A">
                    <w:rPr>
                      <w:rFonts w:ascii="Times New Roman" w:hAnsi="Times New Roman"/>
                    </w:rPr>
                    <w:lastRenderedPageBreak/>
                    <w:t>смерть человека (ст. 263.1 УК РФ), составляет: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(КоАП РФ), влечет наложение административного штрафа на граждан в размере: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(КоАП РФ), влечет наложение административного штрафа на должностных лиц:</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pStyle w:val="pj"/>
                    <w:shd w:val="clear" w:color="auto" w:fill="FFFFFF"/>
                    <w:spacing w:before="0" w:beforeAutospacing="0" w:after="0" w:afterAutospacing="0"/>
                    <w:jc w:val="both"/>
                    <w:textAlignment w:val="baseline"/>
                    <w:rPr>
                      <w:sz w:val="22"/>
                      <w:szCs w:val="22"/>
                    </w:rPr>
                  </w:pPr>
                  <w:r w:rsidRPr="003938F3">
                    <w:rPr>
                      <w:sz w:val="22"/>
                      <w:szCs w:val="22"/>
                    </w:rPr>
                    <w:t>При нахождении в зоне транспортной безопасности объектов метрополитена постоянные пропуска носятся на видном месте поверх одежды всеми владельцами, за исключением:</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3938F3" w:rsidRDefault="00FE7C29" w:rsidP="00153736">
                  <w:pPr>
                    <w:pStyle w:val="pj"/>
                    <w:shd w:val="clear" w:color="auto" w:fill="FFFFFF"/>
                    <w:spacing w:before="0" w:beforeAutospacing="0" w:after="0" w:afterAutospacing="0"/>
                    <w:jc w:val="both"/>
                    <w:textAlignment w:val="baseline"/>
                    <w:rPr>
                      <w:sz w:val="22"/>
                      <w:szCs w:val="22"/>
                    </w:rPr>
                  </w:pPr>
                  <w:r w:rsidRPr="003938F3">
                    <w:rPr>
                      <w:sz w:val="22"/>
                      <w:szCs w:val="22"/>
                    </w:rPr>
                    <w:t>Постоянные пропуска выдаются работникам метрополитена на срок:</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5512C2" w:rsidRDefault="00FE7C29" w:rsidP="00153736">
                  <w:pPr>
                    <w:spacing w:after="0" w:line="240" w:lineRule="auto"/>
                    <w:jc w:val="both"/>
                    <w:rPr>
                      <w:rFonts w:ascii="Times New Roman" w:hAnsi="Times New Roman"/>
                    </w:rPr>
                  </w:pPr>
                  <w:r w:rsidRPr="005512C2">
                    <w:rPr>
                      <w:rFonts w:ascii="Times New Roman" w:hAnsi="Times New Roman"/>
                    </w:rPr>
                    <w:t>Транспортные средства метрополитена при категорировании могут иметь:</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5512C2" w:rsidRDefault="00FE7C29" w:rsidP="00153736">
                  <w:pPr>
                    <w:spacing w:after="0" w:line="240" w:lineRule="auto"/>
                    <w:jc w:val="both"/>
                    <w:rPr>
                      <w:rFonts w:ascii="Times New Roman" w:hAnsi="Times New Roman"/>
                    </w:rPr>
                  </w:pPr>
                  <w:r w:rsidRPr="005512C2">
                    <w:rPr>
                      <w:rFonts w:ascii="Times New Roman" w:hAnsi="Times New Roman"/>
                    </w:rPr>
                    <w:t xml:space="preserve">При </w:t>
                  </w:r>
                  <w:r>
                    <w:rPr>
                      <w:rFonts w:ascii="Times New Roman" w:hAnsi="Times New Roman"/>
                    </w:rPr>
                    <w:t xml:space="preserve">втором </w:t>
                  </w:r>
                  <w:r w:rsidRPr="005512C2">
                    <w:rPr>
                      <w:rFonts w:ascii="Times New Roman" w:hAnsi="Times New Roman"/>
                    </w:rPr>
                    <w:t xml:space="preserve">уровне безопасности на объекте транспортной инфраструктуры </w:t>
                  </w:r>
                  <w:r>
                    <w:rPr>
                      <w:rFonts w:ascii="Times New Roman" w:hAnsi="Times New Roman"/>
                    </w:rPr>
                    <w:t>четвертой</w:t>
                  </w:r>
                  <w:r w:rsidRPr="005512C2">
                    <w:rPr>
                      <w:rFonts w:ascii="Times New Roman" w:hAnsi="Times New Roman"/>
                    </w:rPr>
                    <w:t xml:space="preserve"> категории железнодорожного транспорта субъект транспортной инфраструктуры в отношении КПП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highlight w:val="yellow"/>
                    </w:rPr>
                  </w:pPr>
                  <w:r w:rsidRPr="005512C2">
                    <w:rPr>
                      <w:rFonts w:ascii="Times New Roman" w:hAnsi="Times New Roman"/>
                    </w:rPr>
                    <w:t xml:space="preserve">При </w:t>
                  </w:r>
                  <w:r>
                    <w:rPr>
                      <w:rFonts w:ascii="Times New Roman" w:hAnsi="Times New Roman"/>
                    </w:rPr>
                    <w:t xml:space="preserve">втором </w:t>
                  </w:r>
                  <w:r w:rsidRPr="005512C2">
                    <w:rPr>
                      <w:rFonts w:ascii="Times New Roman" w:hAnsi="Times New Roman"/>
                    </w:rPr>
                    <w:t xml:space="preserve">уровне безопасности на транспортном средстве </w:t>
                  </w:r>
                  <w:r>
                    <w:rPr>
                      <w:rFonts w:ascii="Times New Roman" w:hAnsi="Times New Roman"/>
                    </w:rPr>
                    <w:t>первой</w:t>
                  </w:r>
                  <w:r w:rsidRPr="005512C2">
                    <w:rPr>
                      <w:rFonts w:ascii="Times New Roman" w:hAnsi="Times New Roman"/>
                    </w:rPr>
                    <w:t xml:space="preserve"> категории субъект транспортной инфраструктуры в отношении КПП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highlight w:val="yellow"/>
                    </w:rPr>
                  </w:pPr>
                  <w:r w:rsidRPr="00774EAA">
                    <w:rPr>
                      <w:rFonts w:ascii="Times New Roman" w:hAnsi="Times New Roman"/>
                    </w:rPr>
                    <w:t xml:space="preserve">При </w:t>
                  </w:r>
                  <w:r>
                    <w:rPr>
                      <w:rFonts w:ascii="Times New Roman" w:hAnsi="Times New Roman"/>
                    </w:rPr>
                    <w:t xml:space="preserve">третьем </w:t>
                  </w:r>
                  <w:r w:rsidRPr="00774EAA">
                    <w:rPr>
                      <w:rFonts w:ascii="Times New Roman" w:hAnsi="Times New Roman"/>
                    </w:rPr>
                    <w:t xml:space="preserve">уровне безопасности на транспортном средств </w:t>
                  </w:r>
                  <w:r>
                    <w:rPr>
                      <w:rFonts w:ascii="Times New Roman" w:hAnsi="Times New Roman"/>
                    </w:rPr>
                    <w:t>первой</w:t>
                  </w:r>
                  <w:r w:rsidRPr="00774EAA">
                    <w:rPr>
                      <w:rFonts w:ascii="Times New Roman" w:hAnsi="Times New Roman"/>
                    </w:rPr>
                    <w:t xml:space="preserve"> категории субъект транспортной инфраструктуры в отношении КПП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r w:rsidRPr="0094648A">
                    <w:rPr>
                      <w:rFonts w:ascii="Times New Roman" w:hAnsi="Times New Roman"/>
                    </w:rPr>
                    <w:t>К</w:t>
                  </w: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Какие существуют способы досмотра в случаях, когда применение технических средств досмотра затруднительно?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r w:rsidRPr="0094648A">
                    <w:rPr>
                      <w:rFonts w:ascii="Times New Roman" w:hAnsi="Times New Roman"/>
                    </w:rPr>
                    <w:t>п</w:t>
                  </w: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При проведении досмотра, дополнительного досмотра и повторного досмотра работники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r w:rsidRPr="0094648A">
                    <w:rPr>
                      <w:rFonts w:ascii="Times New Roman" w:hAnsi="Times New Roman"/>
                    </w:rPr>
                    <w:t xml:space="preserve"> </w:t>
                  </w: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Работник досмотра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Работники досмотра в рамка</w:t>
                  </w:r>
                  <w:r>
                    <w:rPr>
                      <w:rFonts w:ascii="Times New Roman" w:hAnsi="Times New Roman"/>
                    </w:rPr>
                    <w:t>х</w:t>
                  </w:r>
                  <w:r w:rsidRPr="0094648A">
                    <w:rPr>
                      <w:rFonts w:ascii="Times New Roman" w:hAnsi="Times New Roman"/>
                    </w:rPr>
                    <w:t xml:space="preserve"> своих должностных полномочий имеют право: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При прохождении досмотра, дополнительного досмотра и повторного досмотра, собеседования на КПП, постах объекты досмотра – физические лица: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Работники, осуществляющие наблюдение и собеседование обязаны: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По результатам чего работники, осуществляющие наблюдение и собеседование, делают вывод о возможности связи физических лиц с совершением или подготовкой к совершению акта незаконного вмешательства в отношении объектов транспортной инфраструктуры и (или) транспортных средств?</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Какие мероприятия осуществляются при срабатывании сигнальных устройств стационарного металлоискателя в ходе досмотра физических лиц, их багажа, ручной клади?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hd w:val="clear" w:color="auto" w:fill="FFFFFF"/>
                    <w:spacing w:after="0" w:line="240" w:lineRule="auto"/>
                    <w:jc w:val="both"/>
                    <w:rPr>
                      <w:rFonts w:ascii="Times New Roman" w:hAnsi="Times New Roman"/>
                    </w:rPr>
                  </w:pPr>
                  <w:r w:rsidRPr="0094648A">
                    <w:rPr>
                      <w:rFonts w:ascii="Times New Roman" w:hAnsi="Times New Roman"/>
                    </w:rPr>
                    <w:t>Какие требования доводятся работниками досмотра (в голосовой или аудио- визуальной форме) к физическим лицам?</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rPr>
                      <w:rFonts w:ascii="Times New Roman" w:hAnsi="Times New Roman"/>
                      <w:bCs/>
                    </w:rPr>
                  </w:pPr>
                  <w:r w:rsidRPr="0094648A">
                    <w:rPr>
                      <w:rFonts w:ascii="Times New Roman" w:hAnsi="Times New Roman"/>
                      <w:bCs/>
                    </w:rPr>
                    <w:t>В каких случаях аннулируются свидетельства об аттестации?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rPr>
                      <w:rFonts w:ascii="Times New Roman" w:hAnsi="Times New Roman"/>
                      <w:bCs/>
                    </w:rPr>
                  </w:pPr>
                  <w:r w:rsidRPr="0094648A">
                    <w:rPr>
                      <w:rFonts w:ascii="Times New Roman" w:hAnsi="Times New Roman"/>
                      <w:bCs/>
                    </w:rPr>
                    <w:t>Видеоидентификация – это: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гранаты РГД-5,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гранаты Ф-1,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тротиловой шашки массой 200 гр.,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тротиловой шашки массой 400 гр.,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пивной банки 0.33 литра,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rPr>
                      <w:rFonts w:ascii="Times New Roman" w:hAnsi="Times New Roman"/>
                      <w:sz w:val="24"/>
                      <w:szCs w:val="24"/>
                    </w:rPr>
                  </w:pPr>
                  <w:r w:rsidRPr="0094648A">
                    <w:rPr>
                      <w:rFonts w:ascii="Times New Roman" w:hAnsi="Times New Roman"/>
                      <w:sz w:val="24"/>
                      <w:szCs w:val="24"/>
                    </w:rPr>
                    <w:t>Безопасное удаление при обнаружении чемодана кейс,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дорожного чемодана,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widowControl w:val="0"/>
                    <w:tabs>
                      <w:tab w:val="left" w:pos="4455"/>
                    </w:tabs>
                    <w:suppressAutoHyphens/>
                    <w:spacing w:after="0" w:line="240" w:lineRule="auto"/>
                    <w:jc w:val="both"/>
                    <w:rPr>
                      <w:rFonts w:ascii="Times New Roman" w:hAnsi="Times New Roman"/>
                    </w:rPr>
                  </w:pPr>
                  <w:r w:rsidRPr="0094648A">
                    <w:rPr>
                      <w:rFonts w:ascii="Times New Roman" w:hAnsi="Times New Roman"/>
                    </w:rPr>
                    <w:t>Безопасное удаление при обнаружении автомобиль типа «ВАЗ»,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6324B0" w:rsidRDefault="00FE7C29" w:rsidP="00153736">
                  <w:pPr>
                    <w:spacing w:after="0" w:line="240" w:lineRule="auto"/>
                    <w:jc w:val="both"/>
                    <w:rPr>
                      <w:rFonts w:ascii="Times New Roman" w:hAnsi="Times New Roman"/>
                    </w:rPr>
                  </w:pPr>
                  <w:r w:rsidRPr="006324B0">
                    <w:rPr>
                      <w:rFonts w:ascii="Times New Roman" w:hAnsi="Times New Roman"/>
                    </w:rPr>
                    <w:t>Проход в сектор свободного доступа зоны транспортной безопасности объекта транспортной инфрастр</w:t>
                  </w:r>
                  <w:r>
                    <w:rPr>
                      <w:rFonts w:ascii="Times New Roman" w:hAnsi="Times New Roman"/>
                    </w:rPr>
                    <w:t>уктуры второй категории разрешается: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Кто относится к силам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Кто не относится к силам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6324B0" w:rsidRDefault="00FE7C29" w:rsidP="00153736">
                  <w:pPr>
                    <w:spacing w:after="0" w:line="240" w:lineRule="auto"/>
                    <w:jc w:val="both"/>
                    <w:rPr>
                      <w:rFonts w:ascii="Times New Roman" w:hAnsi="Times New Roman"/>
                    </w:rPr>
                  </w:pPr>
                  <w:r w:rsidRPr="006324B0">
                    <w:rPr>
                      <w:rFonts w:ascii="Times New Roman" w:hAnsi="Times New Roman"/>
                    </w:rPr>
                    <w:t>Какие виды пропусков предусмотрены постановлениями Правительства Р</w:t>
                  </w:r>
                  <w:r>
                    <w:rPr>
                      <w:rFonts w:ascii="Times New Roman" w:hAnsi="Times New Roman"/>
                    </w:rPr>
                    <w:t xml:space="preserve">оссийской Федерации </w:t>
                  </w:r>
                  <w:r w:rsidRPr="006324B0">
                    <w:rPr>
                      <w:rFonts w:ascii="Times New Roman" w:hAnsi="Times New Roman"/>
                    </w:rPr>
                    <w:t xml:space="preserve">от </w:t>
                  </w:r>
                  <w:r>
                    <w:rPr>
                      <w:rFonts w:ascii="Times New Roman" w:hAnsi="Times New Roman"/>
                    </w:rPr>
                    <w:t>0</w:t>
                  </w:r>
                  <w:r w:rsidRPr="006324B0">
                    <w:rPr>
                      <w:rFonts w:ascii="Times New Roman" w:hAnsi="Times New Roman"/>
                    </w:rPr>
                    <w:t>5</w:t>
                  </w:r>
                  <w:r>
                    <w:rPr>
                      <w:rFonts w:ascii="Times New Roman" w:hAnsi="Times New Roman"/>
                    </w:rPr>
                    <w:t>.04.</w:t>
                  </w:r>
                  <w:r w:rsidRPr="006324B0">
                    <w:rPr>
                      <w:rFonts w:ascii="Times New Roman" w:hAnsi="Times New Roman"/>
                    </w:rPr>
                    <w:t>2017 № 410 и от 26</w:t>
                  </w:r>
                  <w:r>
                    <w:rPr>
                      <w:rFonts w:ascii="Times New Roman" w:hAnsi="Times New Roman"/>
                    </w:rPr>
                    <w:t>.04.</w:t>
                  </w:r>
                  <w:r w:rsidRPr="006324B0">
                    <w:rPr>
                      <w:rFonts w:ascii="Times New Roman" w:hAnsi="Times New Roman"/>
                    </w:rPr>
                    <w:t>2017 № 495, устанавливающими требования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 и метрополитена?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Где необходимо носить пропуск установленного образца при нахождении в зоне транспортной безопасности и на критических элементах объектов транспортной инфраструктуры или транспортных средствах?</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Данные систем и средств видеонаблюдения на территории КПП, аудио – и видеозаписи на КПП (постах) объектов транспортной инфраструктуры и транспортных средств подлежат хранению в течении не менее: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Личный досмотр проводится: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В случаях, определенных планами обеспечения транспортной безопасности и приложениями к ним, работниками досмотра дополнительно:</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Работники досмотра, а также работники, осуществляющие наблюдение и собеседование при исполнении служебных обязанностей должны быть одеты: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КПП, расположенные на пути попадания объектов досмотра в перевозочный сектор из сектора свободного доступа, а также в любую часть зоны транспортной безопасности, с территории вне границ зоны транспортной безопасности объектов транспортной инфраструктуры или транспортных средств оборудуются: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Акты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составляются: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Один экземпляр акта обнаружения, распознавания и (или) идентификации предметов и веществ, содержащих взрывчатые вещества, являющихся оружием или его составными частями, а также предметов и веществ, содержащих опасные радиоактивные агенты, опасные химические агенты и опасные биологические агенты хранится: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Сотрудники Главного центра специальной связи Федерального агентства связи перемещаются в зону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Сотрудники Государственной фельдъегерской службы Российской Федерации перемещаются в зону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Лица с дипломатическим статусом, обладающие дипломатическим иммунитетом перемещаются в зону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Дипломатические отправления (корреспонденция) может быть досмотрена: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Дипломатические отправления (корреспонденция) досматривается: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Физические лица, имеющие имплантированные аппараты, стимулирующие сердечную деятельность, а также лица с ограниченными возможностями здоровья, при наличии медицинских документов и (или) информировании ими работников досмотра о противопоказаниях к обследованию таких лиц с применением средств досмотра, досматриваются: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В случае проведения досмотра материалов, изделий и оборудования – носителей сведений, составляющих государственную тайну:</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При проведении строительных работ на объектах транспортной инфраструктуры и(или) реконструкции объектов транспортной инфраструктуры осуществляется досмотр объектов досмотра перемещаемых через КПП:</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Численность работников досмотра, осуществляющих досмотр транспортных средств железнодорожного транспорта</w:t>
                  </w:r>
                  <w:r>
                    <w:rPr>
                      <w:rFonts w:ascii="Times New Roman" w:hAnsi="Times New Roman"/>
                    </w:rPr>
                    <w:t>,</w:t>
                  </w:r>
                  <w:r w:rsidRPr="0094648A">
                    <w:rPr>
                      <w:rFonts w:ascii="Times New Roman" w:hAnsi="Times New Roman"/>
                    </w:rPr>
                    <w:t xml:space="preserve"> определяется субъектом транспортной инфраструктуры с учетом:</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В случае поступления информации об угрозе совершения акта незаконного вмешательства транспортное средство подлежит:</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На транспортные средства пригородного сообщения</w:t>
                  </w:r>
                  <w:r>
                    <w:rPr>
                      <w:rFonts w:ascii="Times New Roman" w:hAnsi="Times New Roman"/>
                    </w:rPr>
                    <w:t xml:space="preserve"> при первом уровне безопасности</w:t>
                  </w:r>
                  <w:r w:rsidRPr="0094648A">
                    <w:rPr>
                      <w:rFonts w:ascii="Times New Roman" w:hAnsi="Times New Roman"/>
                    </w:rPr>
                    <w:t xml:space="preserve"> досмотр (в случае если он не проводился на объектах транспортной инфраструктуры отправления проследования транспортного средства) проводится: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Что из перечисленного не имеют</w:t>
                  </w:r>
                  <w:r>
                    <w:rPr>
                      <w:rFonts w:ascii="Times New Roman" w:hAnsi="Times New Roman"/>
                    </w:rPr>
                    <w:t xml:space="preserve"> право</w:t>
                  </w:r>
                  <w:r w:rsidRPr="0094648A">
                    <w:rPr>
                      <w:rFonts w:ascii="Times New Roman" w:hAnsi="Times New Roman"/>
                    </w:rPr>
                    <w:t xml:space="preserve"> делать работники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Что из перечисленного не является обязанностью работников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Что не относится к иным способам досмотра, которые определяются планами обеспечения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Досмотр конвоируемых лиц перед посадкой на транспортные средства осуществляется:</w:t>
                  </w:r>
                </w:p>
              </w:tc>
            </w:tr>
            <w:tr w:rsidR="00FE7C29" w:rsidRPr="0094648A" w:rsidTr="00153736">
              <w:trPr>
                <w:trHeight w:val="58"/>
              </w:trPr>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Наблюдение и (или) собеседование в целях обеспечения транспортной безопасности направлено на: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Наблюдение и (или) собеседование в целях обеспечения транспортной безопасности проводится: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По результатам наблюдения и собеседования принимается решение:</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Наблюдение и собеседование осуществляется: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Для осуществления наблюдения и (или) собеседования уполномоченные лица из числа работников подразделений транспортной безопасности должны:</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На КПП должно выделяться: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О целях и порядке прохождения наблюдения и собеседования физические лица, следующие на объектах транспортной инфраструктуры или транспортных средствах, информируются: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При перемещении объектов досмотра в технологический сектор зоны транспортной безопасности из перевозочного сектора: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6324B0" w:rsidRDefault="00FE7C29" w:rsidP="00153736">
                  <w:pPr>
                    <w:spacing w:after="0" w:line="240" w:lineRule="auto"/>
                    <w:jc w:val="both"/>
                    <w:rPr>
                      <w:rFonts w:ascii="Times New Roman" w:hAnsi="Times New Roman"/>
                    </w:rPr>
                  </w:pPr>
                  <w:r w:rsidRPr="006324B0">
                    <w:rPr>
                      <w:rFonts w:ascii="Times New Roman" w:hAnsi="Times New Roman"/>
                    </w:rPr>
                    <w:t>Субъект транспортной инфраструктуры на объектах транспортной инфраструктуры обязан проводить сверку и (или) проверку документов, являющихся правовыми основаниями для прохода (проезда) физических лиц и перемещения материальных предметов</w:t>
                  </w:r>
                  <w:r>
                    <w:rPr>
                      <w:rFonts w:ascii="Times New Roman" w:hAnsi="Times New Roman"/>
                    </w:rPr>
                    <w:t>:</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6324B0" w:rsidRDefault="00FE7C29" w:rsidP="00153736">
                  <w:pPr>
                    <w:spacing w:after="0" w:line="240" w:lineRule="auto"/>
                    <w:jc w:val="both"/>
                    <w:rPr>
                      <w:rFonts w:ascii="Times New Roman" w:hAnsi="Times New Roman"/>
                    </w:rPr>
                  </w:pPr>
                  <w:r w:rsidRPr="006324B0">
                    <w:rPr>
                      <w:rFonts w:ascii="Times New Roman" w:hAnsi="Times New Roman"/>
                    </w:rPr>
                    <w:t>Субъект транспортной инфраструктуры на объектах транспортной инфраструктуры  первой категории обязан проводить наблюдение за лицами, обладающими постоянными пропусками на объект транспортной инфраструктуры, и их биометрическую идентификацию при их перемещении: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94648A" w:rsidRDefault="00FE7C29" w:rsidP="00153736">
                  <w:pPr>
                    <w:spacing w:after="0" w:line="240" w:lineRule="auto"/>
                    <w:jc w:val="both"/>
                    <w:rPr>
                      <w:rFonts w:ascii="Times New Roman" w:hAnsi="Times New Roman"/>
                    </w:rPr>
                  </w:pPr>
                  <w:r w:rsidRPr="0094648A">
                    <w:rPr>
                      <w:rFonts w:ascii="Times New Roman" w:hAnsi="Times New Roman"/>
                    </w:rPr>
                    <w:t>Для проведения собеседования с иностранными гражданами работники подразделений транспортной безопасности в соответствии с приказом Минтранса России от 21.08.2014 № 231 должны владеть:</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Досмотр транспортного средства (поезда) должен начинаться работниками досмотра с частей зоны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После высадки пассажиров на конечной станции в отношении транспортных средств, используемых в высокоскоростном и скоростном сообщении, проводятся: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При необходимости допуска лиц, обеспечивающих обслуживание транспортных средств, в досмотренные части зоны транспортной безопасности они: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по обеспечению транспортной безопасности:</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правил проведения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В выполнения задач на КПП сотрудником досмотра,  выявлен ряд действий. Какие из них являются нарушением требований правил проведения досмотра: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260407" w:rsidRDefault="00FE7C29" w:rsidP="00153736">
                  <w:pPr>
                    <w:spacing w:after="0" w:line="240" w:lineRule="auto"/>
                    <w:jc w:val="both"/>
                    <w:rPr>
                      <w:rFonts w:ascii="Times New Roman" w:hAnsi="Times New Roman"/>
                    </w:rPr>
                  </w:pPr>
                  <w:r>
                    <w:rPr>
                      <w:rFonts w:ascii="Times New Roman" w:hAnsi="Times New Roman"/>
                    </w:rPr>
                    <w:t>На объекте транспортной инфраструктуры  и транспортном средстве допускается обращение с информацией ограниченного доступа:</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Default="00FE7C29" w:rsidP="00153736">
                  <w:pPr>
                    <w:spacing w:after="0" w:line="240" w:lineRule="auto"/>
                    <w:jc w:val="both"/>
                    <w:rPr>
                      <w:rFonts w:ascii="Times New Roman" w:hAnsi="Times New Roman"/>
                    </w:rPr>
                  </w:pPr>
                  <w:r>
                    <w:rPr>
                      <w:rFonts w:ascii="Times New Roman" w:hAnsi="Times New Roman"/>
                    </w:rPr>
                    <w:t>Станция метрополитена включает в себя:</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D65E60" w:rsidRDefault="00FE7C29" w:rsidP="00153736">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категории при </w:t>
                  </w:r>
                  <w:r>
                    <w:rPr>
                      <w:sz w:val="22"/>
                      <w:szCs w:val="22"/>
                    </w:rPr>
                    <w:t xml:space="preserve">втором </w:t>
                  </w:r>
                  <w:r w:rsidRPr="00075DCE">
                    <w:rPr>
                      <w:sz w:val="22"/>
                      <w:szCs w:val="22"/>
                    </w:rPr>
                    <w:t>уровне безопасности</w:t>
                  </w:r>
                  <w:r>
                    <w:rPr>
                      <w:sz w:val="22"/>
                      <w:szCs w:val="22"/>
                    </w:rPr>
                    <w:t xml:space="preserve">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D65E60" w:rsidRDefault="00FE7C29" w:rsidP="00153736">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w:t>
                  </w:r>
                  <w:r>
                    <w:rPr>
                      <w:sz w:val="22"/>
                      <w:szCs w:val="22"/>
                    </w:rPr>
                    <w:t>ории при третьем уровне безопасности обязан:</w:t>
                  </w:r>
                </w:p>
              </w:tc>
            </w:tr>
            <w:tr w:rsidR="00FE7C29" w:rsidRPr="0094648A" w:rsidTr="00153736">
              <w:tc>
                <w:tcPr>
                  <w:tcW w:w="817" w:type="dxa"/>
                </w:tcPr>
                <w:p w:rsidR="00FE7C29" w:rsidRPr="0094648A" w:rsidRDefault="00FE7C29" w:rsidP="00153736">
                  <w:pPr>
                    <w:pStyle w:val="1"/>
                    <w:numPr>
                      <w:ilvl w:val="0"/>
                      <w:numId w:val="1"/>
                    </w:numPr>
                    <w:spacing w:after="0" w:line="240" w:lineRule="auto"/>
                    <w:jc w:val="both"/>
                    <w:rPr>
                      <w:rFonts w:ascii="Times New Roman" w:hAnsi="Times New Roman"/>
                    </w:rPr>
                  </w:pPr>
                </w:p>
              </w:tc>
              <w:tc>
                <w:tcPr>
                  <w:tcW w:w="8789" w:type="dxa"/>
                </w:tcPr>
                <w:p w:rsidR="00FE7C29" w:rsidRPr="00D65E60" w:rsidRDefault="00FE7C29" w:rsidP="00153736">
                  <w:pPr>
                    <w:pStyle w:val="pj"/>
                    <w:shd w:val="clear" w:color="auto" w:fill="FFFFFF"/>
                    <w:spacing w:before="0" w:beforeAutospacing="0" w:after="0" w:afterAutospacing="0"/>
                    <w:jc w:val="both"/>
                    <w:textAlignment w:val="baseline"/>
                    <w:rPr>
                      <w:sz w:val="22"/>
                      <w:szCs w:val="22"/>
                    </w:rPr>
                  </w:pPr>
                  <w:r w:rsidRPr="00075DCE">
                    <w:rPr>
                      <w:sz w:val="22"/>
                      <w:szCs w:val="22"/>
                    </w:rPr>
                    <w:t xml:space="preserve">Субъект транспортной инфраструктуры в отношении объекта метрополитена </w:t>
                  </w:r>
                  <w:r>
                    <w:rPr>
                      <w:sz w:val="22"/>
                      <w:szCs w:val="22"/>
                    </w:rPr>
                    <w:t>первой</w:t>
                  </w:r>
                  <w:r w:rsidRPr="00075DCE">
                    <w:rPr>
                      <w:sz w:val="22"/>
                      <w:szCs w:val="22"/>
                    </w:rPr>
                    <w:t xml:space="preserve"> катег</w:t>
                  </w:r>
                  <w:r>
                    <w:rPr>
                      <w:sz w:val="22"/>
                      <w:szCs w:val="22"/>
                    </w:rPr>
                    <w:t>ории при первом уровне безопасности обязан:</w:t>
                  </w:r>
                </w:p>
              </w:tc>
            </w:tr>
          </w:tbl>
          <w:p w:rsidR="00B677C2" w:rsidRPr="00091807" w:rsidRDefault="00B677C2" w:rsidP="00864846">
            <w:pPr>
              <w:rPr>
                <w:rFonts w:ascii="Times New Roman" w:eastAsia="Times New Roman" w:hAnsi="Times New Roman" w:cs="Times New Roman"/>
                <w:b/>
                <w:sz w:val="24"/>
                <w:szCs w:val="24"/>
                <w:lang w:eastAsia="ru-RU"/>
              </w:rPr>
            </w:pPr>
          </w:p>
        </w:tc>
      </w:tr>
    </w:tbl>
    <w:p w:rsidR="00FE7C29" w:rsidRDefault="00FE7C29" w:rsidP="00FE7C29">
      <w:pPr>
        <w:spacing w:after="0" w:line="240" w:lineRule="auto"/>
        <w:ind w:firstLine="708"/>
        <w:rPr>
          <w:rFonts w:ascii="Times New Roman" w:eastAsia="Times New Roman" w:hAnsi="Times New Roman" w:cs="Times New Roman"/>
          <w:b/>
          <w:sz w:val="24"/>
          <w:szCs w:val="24"/>
          <w:lang w:eastAsia="ru-RU"/>
        </w:rPr>
      </w:pPr>
    </w:p>
    <w:p w:rsidR="00FE7C29" w:rsidRDefault="00FE7C29" w:rsidP="00FE7C29">
      <w:pPr>
        <w:spacing w:after="0" w:line="240" w:lineRule="auto"/>
        <w:ind w:firstLine="708"/>
        <w:rPr>
          <w:rFonts w:ascii="Times New Roman" w:eastAsia="Times New Roman" w:hAnsi="Times New Roman" w:cs="Times New Roman"/>
          <w:b/>
          <w:sz w:val="24"/>
          <w:szCs w:val="24"/>
          <w:lang w:eastAsia="ru-RU"/>
        </w:rPr>
      </w:pPr>
    </w:p>
    <w:p w:rsidR="00FE7C29" w:rsidRDefault="00FE7C29" w:rsidP="00FE7C29">
      <w:pPr>
        <w:spacing w:after="0" w:line="240" w:lineRule="auto"/>
        <w:ind w:firstLine="708"/>
        <w:rPr>
          <w:rFonts w:ascii="Times New Roman" w:eastAsia="Times New Roman" w:hAnsi="Times New Roman" w:cs="Times New Roman"/>
          <w:b/>
          <w:sz w:val="24"/>
          <w:szCs w:val="24"/>
          <w:lang w:eastAsia="ru-RU"/>
        </w:rPr>
      </w:pPr>
    </w:p>
    <w:p w:rsidR="00FE7C29" w:rsidRDefault="00FE7C29" w:rsidP="00FE7C29">
      <w:pPr>
        <w:spacing w:after="0" w:line="240" w:lineRule="auto"/>
        <w:ind w:firstLine="708"/>
        <w:rPr>
          <w:rFonts w:ascii="Times New Roman" w:eastAsia="Times New Roman" w:hAnsi="Times New Roman" w:cs="Times New Roman"/>
          <w:b/>
          <w:sz w:val="24"/>
          <w:szCs w:val="24"/>
          <w:lang w:eastAsia="ru-RU"/>
        </w:rPr>
      </w:pPr>
    </w:p>
    <w:p w:rsidR="00FF7866" w:rsidRPr="007056D2" w:rsidRDefault="00864846" w:rsidP="007056D2">
      <w:pPr>
        <w:spacing w:after="0" w:line="240" w:lineRule="auto"/>
        <w:ind w:firstLine="708"/>
        <w:rPr>
          <w:rFonts w:ascii="Times New Roman" w:eastAsia="Times New Roman" w:hAnsi="Times New Roman" w:cs="Times New Roman"/>
          <w:sz w:val="24"/>
          <w:szCs w:val="24"/>
          <w:lang w:eastAsia="ru-RU"/>
        </w:rPr>
      </w:pPr>
      <w:bookmarkStart w:id="0" w:name="_GoBack"/>
      <w:bookmarkEnd w:id="0"/>
      <w:r w:rsidRPr="00F7743B">
        <w:rPr>
          <w:rFonts w:ascii="Times New Roman" w:eastAsia="Times New Roman" w:hAnsi="Times New Roman" w:cs="Times New Roman"/>
          <w:sz w:val="24"/>
          <w:szCs w:val="24"/>
          <w:lang w:eastAsia="ru-RU"/>
        </w:rPr>
        <w:t xml:space="preserve"> </w:t>
      </w:r>
    </w:p>
    <w:sectPr w:rsidR="00FF7866" w:rsidRPr="007056D2" w:rsidSect="00FE7C29">
      <w:pgSz w:w="12240" w:h="15840"/>
      <w:pgMar w:top="284" w:right="474" w:bottom="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F0577"/>
    <w:multiLevelType w:val="hybridMultilevel"/>
    <w:tmpl w:val="BEC4E4C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849"/>
    <w:rsid w:val="0008761E"/>
    <w:rsid w:val="00091807"/>
    <w:rsid w:val="000A385E"/>
    <w:rsid w:val="00111CF5"/>
    <w:rsid w:val="001521FF"/>
    <w:rsid w:val="00177984"/>
    <w:rsid w:val="001F7F07"/>
    <w:rsid w:val="00251D40"/>
    <w:rsid w:val="002A716F"/>
    <w:rsid w:val="002A7723"/>
    <w:rsid w:val="002D3E32"/>
    <w:rsid w:val="002D4C5A"/>
    <w:rsid w:val="002E6C31"/>
    <w:rsid w:val="00340AD3"/>
    <w:rsid w:val="00365D3C"/>
    <w:rsid w:val="0040037A"/>
    <w:rsid w:val="004067C9"/>
    <w:rsid w:val="004C5F88"/>
    <w:rsid w:val="004E1398"/>
    <w:rsid w:val="005014B1"/>
    <w:rsid w:val="005352B9"/>
    <w:rsid w:val="005527F5"/>
    <w:rsid w:val="00586D2C"/>
    <w:rsid w:val="00590761"/>
    <w:rsid w:val="00595242"/>
    <w:rsid w:val="005B3635"/>
    <w:rsid w:val="006109CB"/>
    <w:rsid w:val="006666C2"/>
    <w:rsid w:val="007056D2"/>
    <w:rsid w:val="00722DCD"/>
    <w:rsid w:val="00864846"/>
    <w:rsid w:val="00885288"/>
    <w:rsid w:val="008D0076"/>
    <w:rsid w:val="008D6505"/>
    <w:rsid w:val="008E25F3"/>
    <w:rsid w:val="009B348D"/>
    <w:rsid w:val="009C37CA"/>
    <w:rsid w:val="00A30296"/>
    <w:rsid w:val="00A54F1D"/>
    <w:rsid w:val="00A5506F"/>
    <w:rsid w:val="00A60605"/>
    <w:rsid w:val="00AA3273"/>
    <w:rsid w:val="00AA66FE"/>
    <w:rsid w:val="00B0330D"/>
    <w:rsid w:val="00B14468"/>
    <w:rsid w:val="00B5308D"/>
    <w:rsid w:val="00B56849"/>
    <w:rsid w:val="00B677C2"/>
    <w:rsid w:val="00BD70D9"/>
    <w:rsid w:val="00BE735D"/>
    <w:rsid w:val="00C07AEA"/>
    <w:rsid w:val="00C3441D"/>
    <w:rsid w:val="00C524C0"/>
    <w:rsid w:val="00C62E85"/>
    <w:rsid w:val="00C96707"/>
    <w:rsid w:val="00CA28C0"/>
    <w:rsid w:val="00CB460A"/>
    <w:rsid w:val="00CD514D"/>
    <w:rsid w:val="00CF2AD2"/>
    <w:rsid w:val="00D1700A"/>
    <w:rsid w:val="00D53B6D"/>
    <w:rsid w:val="00DA3E7C"/>
    <w:rsid w:val="00DA733A"/>
    <w:rsid w:val="00DE573A"/>
    <w:rsid w:val="00DF377A"/>
    <w:rsid w:val="00E2706B"/>
    <w:rsid w:val="00E51A86"/>
    <w:rsid w:val="00E8670B"/>
    <w:rsid w:val="00F32E68"/>
    <w:rsid w:val="00F7743B"/>
    <w:rsid w:val="00FD186E"/>
    <w:rsid w:val="00FE10BA"/>
    <w:rsid w:val="00FE7C29"/>
    <w:rsid w:val="00FF7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qFormat/>
    <w:rsid w:val="00E2706B"/>
    <w:pPr>
      <w:keepNext/>
      <w:spacing w:after="0" w:line="240" w:lineRule="auto"/>
      <w:jc w:val="center"/>
      <w:outlineLvl w:val="6"/>
    </w:pPr>
    <w:rPr>
      <w:rFonts w:ascii="Times New Roman" w:eastAsia="Times New Roman" w:hAnsi="Times New Roman" w:cs="Times New Roman"/>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2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242"/>
    <w:rPr>
      <w:rFonts w:ascii="Tahoma" w:hAnsi="Tahoma" w:cs="Tahoma"/>
      <w:sz w:val="16"/>
      <w:szCs w:val="16"/>
    </w:rPr>
  </w:style>
  <w:style w:type="character" w:customStyle="1" w:styleId="70">
    <w:name w:val="Заголовок 7 Знак"/>
    <w:basedOn w:val="a0"/>
    <w:link w:val="7"/>
    <w:rsid w:val="00E2706B"/>
    <w:rPr>
      <w:rFonts w:ascii="Times New Roman" w:eastAsia="Times New Roman" w:hAnsi="Times New Roman" w:cs="Times New Roman"/>
      <w:color w:val="000000"/>
      <w:sz w:val="26"/>
      <w:szCs w:val="20"/>
      <w:lang w:eastAsia="ru-RU"/>
    </w:rPr>
  </w:style>
  <w:style w:type="table" w:styleId="a5">
    <w:name w:val="Table Grid"/>
    <w:basedOn w:val="a1"/>
    <w:uiPriority w:val="59"/>
    <w:rsid w:val="00B67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FE7C29"/>
    <w:pPr>
      <w:ind w:left="720"/>
      <w:contextualSpacing/>
    </w:pPr>
    <w:rPr>
      <w:rFonts w:ascii="Calibri" w:eastAsia="Times New Roman" w:hAnsi="Calibri" w:cs="Times New Roman"/>
    </w:rPr>
  </w:style>
  <w:style w:type="paragraph" w:customStyle="1" w:styleId="10">
    <w:name w:val="Без интервала1"/>
    <w:rsid w:val="00FE7C29"/>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FE7C29"/>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pj">
    <w:name w:val="pj"/>
    <w:basedOn w:val="a"/>
    <w:rsid w:val="00FE7C29"/>
    <w:pPr>
      <w:spacing w:before="100" w:beforeAutospacing="1" w:after="100" w:afterAutospacing="1" w:line="240" w:lineRule="auto"/>
    </w:pPr>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7">
    <w:name w:val="heading 7"/>
    <w:basedOn w:val="a"/>
    <w:next w:val="a"/>
    <w:link w:val="70"/>
    <w:qFormat/>
    <w:rsid w:val="00E2706B"/>
    <w:pPr>
      <w:keepNext/>
      <w:spacing w:after="0" w:line="240" w:lineRule="auto"/>
      <w:jc w:val="center"/>
      <w:outlineLvl w:val="6"/>
    </w:pPr>
    <w:rPr>
      <w:rFonts w:ascii="Times New Roman" w:eastAsia="Times New Roman" w:hAnsi="Times New Roman" w:cs="Times New Roman"/>
      <w:color w:val="000000"/>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52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5242"/>
    <w:rPr>
      <w:rFonts w:ascii="Tahoma" w:hAnsi="Tahoma" w:cs="Tahoma"/>
      <w:sz w:val="16"/>
      <w:szCs w:val="16"/>
    </w:rPr>
  </w:style>
  <w:style w:type="character" w:customStyle="1" w:styleId="70">
    <w:name w:val="Заголовок 7 Знак"/>
    <w:basedOn w:val="a0"/>
    <w:link w:val="7"/>
    <w:rsid w:val="00E2706B"/>
    <w:rPr>
      <w:rFonts w:ascii="Times New Roman" w:eastAsia="Times New Roman" w:hAnsi="Times New Roman" w:cs="Times New Roman"/>
      <w:color w:val="000000"/>
      <w:sz w:val="26"/>
      <w:szCs w:val="20"/>
      <w:lang w:eastAsia="ru-RU"/>
    </w:rPr>
  </w:style>
  <w:style w:type="table" w:styleId="a5">
    <w:name w:val="Table Grid"/>
    <w:basedOn w:val="a1"/>
    <w:uiPriority w:val="59"/>
    <w:rsid w:val="00B67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a"/>
    <w:rsid w:val="00FE7C29"/>
    <w:pPr>
      <w:ind w:left="720"/>
      <w:contextualSpacing/>
    </w:pPr>
    <w:rPr>
      <w:rFonts w:ascii="Calibri" w:eastAsia="Times New Roman" w:hAnsi="Calibri" w:cs="Times New Roman"/>
    </w:rPr>
  </w:style>
  <w:style w:type="paragraph" w:customStyle="1" w:styleId="10">
    <w:name w:val="Без интервала1"/>
    <w:rsid w:val="00FE7C29"/>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FE7C29"/>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pj">
    <w:name w:val="pj"/>
    <w:basedOn w:val="a"/>
    <w:rsid w:val="00FE7C29"/>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4198</Words>
  <Characters>23934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Кортуков</dc:creator>
  <cp:lastModifiedBy>admin</cp:lastModifiedBy>
  <cp:revision>8</cp:revision>
  <cp:lastPrinted>2019-03-21T08:23:00Z</cp:lastPrinted>
  <dcterms:created xsi:type="dcterms:W3CDTF">2020-04-14T11:11:00Z</dcterms:created>
  <dcterms:modified xsi:type="dcterms:W3CDTF">2020-06-26T11:33:00Z</dcterms:modified>
</cp:coreProperties>
</file>